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AB3A97" w:rsidRPr="002759AA" w14:paraId="3D3AB622" w14:textId="77777777" w:rsidTr="00110A21">
        <w:tc>
          <w:tcPr>
            <w:tcW w:w="4393" w:type="dxa"/>
          </w:tcPr>
          <w:p w14:paraId="0C30F2E6" w14:textId="77777777" w:rsidR="009E6937" w:rsidRPr="002759AA" w:rsidRDefault="009E6937" w:rsidP="009E6937">
            <w:pPr>
              <w:rPr>
                <w:rFonts w:cs="Times New Roman"/>
              </w:rPr>
            </w:pPr>
            <w:r w:rsidRPr="002759AA">
              <w:rPr>
                <w:rFonts w:cs="Times New Roman"/>
              </w:rPr>
              <w:t xml:space="preserve">Vietos plėtros strategijų, įgyvendinamų bendruomenių inicijuotos vietos plėtros būdu, </w:t>
            </w:r>
            <w:r w:rsidR="00FD5720" w:rsidRPr="002759AA">
              <w:rPr>
                <w:rFonts w:cs="Times New Roman"/>
                <w:bCs/>
              </w:rPr>
              <w:t>administravimo</w:t>
            </w:r>
            <w:r w:rsidRPr="002759AA">
              <w:rPr>
                <w:rFonts w:cs="Times New Roman"/>
              </w:rPr>
              <w:t xml:space="preserve"> taisykl</w:t>
            </w:r>
            <w:r w:rsidR="00502A48" w:rsidRPr="002759AA">
              <w:rPr>
                <w:rFonts w:cs="Times New Roman"/>
              </w:rPr>
              <w:t>ių</w:t>
            </w:r>
          </w:p>
          <w:p w14:paraId="4CE30B70" w14:textId="38F6DFB4" w:rsidR="00AB3A97" w:rsidRPr="002759AA" w:rsidRDefault="00A46074" w:rsidP="00AB3A97">
            <w:pPr>
              <w:rPr>
                <w:rFonts w:cs="Times New Roman"/>
                <w:b/>
              </w:rPr>
            </w:pPr>
            <w:r w:rsidRPr="002759AA">
              <w:rPr>
                <w:rFonts w:eastAsia="Times New Roman" w:cs="Times New Roman"/>
              </w:rPr>
              <w:t>2</w:t>
            </w:r>
            <w:r w:rsidR="00AB3A97" w:rsidRPr="002759AA">
              <w:rPr>
                <w:rFonts w:eastAsia="Times New Roman" w:cs="Times New Roman"/>
              </w:rPr>
              <w:t xml:space="preserve"> priedas</w:t>
            </w:r>
          </w:p>
        </w:tc>
      </w:tr>
    </w:tbl>
    <w:p w14:paraId="106A0627" w14:textId="77777777" w:rsidR="002860C1" w:rsidRPr="002759AA" w:rsidRDefault="002860C1" w:rsidP="00AB3A97">
      <w:pPr>
        <w:jc w:val="center"/>
        <w:rPr>
          <w:rFonts w:ascii="Times New Roman" w:hAnsi="Times New Roman" w:cs="Times New Roman"/>
          <w:b/>
        </w:rPr>
      </w:pPr>
    </w:p>
    <w:p w14:paraId="4E7ACACD" w14:textId="1B9E38FC" w:rsidR="009A6EFF" w:rsidRPr="002759AA" w:rsidRDefault="009A6EFF" w:rsidP="00AB3A97">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4793"/>
        <w:gridCol w:w="490"/>
        <w:gridCol w:w="483"/>
        <w:gridCol w:w="483"/>
        <w:gridCol w:w="482"/>
        <w:gridCol w:w="485"/>
        <w:gridCol w:w="482"/>
        <w:gridCol w:w="481"/>
        <w:gridCol w:w="485"/>
        <w:gridCol w:w="482"/>
        <w:gridCol w:w="482"/>
      </w:tblGrid>
      <w:tr w:rsidR="009A6EFF" w:rsidRPr="002759AA" w14:paraId="71DE8241" w14:textId="77777777" w:rsidTr="00CF6E39">
        <w:tc>
          <w:tcPr>
            <w:tcW w:w="9628" w:type="dxa"/>
            <w:gridSpan w:val="11"/>
            <w:shd w:val="clear" w:color="auto" w:fill="FDE9D9" w:themeFill="accent6" w:themeFillTint="33"/>
            <w:vAlign w:val="center"/>
          </w:tcPr>
          <w:p w14:paraId="6F56D962" w14:textId="5030E3D8" w:rsidR="006442BE" w:rsidRPr="002E2FCF" w:rsidRDefault="009A6EFF" w:rsidP="002E2FCF">
            <w:pPr>
              <w:jc w:val="center"/>
              <w:rPr>
                <w:rFonts w:cs="Times New Roman"/>
                <w:b/>
              </w:rPr>
            </w:pPr>
            <w:r w:rsidRPr="002759AA">
              <w:rPr>
                <w:rFonts w:cs="Times New Roman"/>
                <w:b/>
              </w:rPr>
              <w:t xml:space="preserve">Nacionalinės mokėjimo agentūros prie </w:t>
            </w:r>
            <w:r w:rsidR="0074212B" w:rsidRPr="002759AA">
              <w:rPr>
                <w:rFonts w:cs="Times New Roman"/>
                <w:b/>
              </w:rPr>
              <w:t>Ž</w:t>
            </w:r>
            <w:r w:rsidRPr="002759AA">
              <w:rPr>
                <w:rFonts w:cs="Times New Roman"/>
                <w:b/>
              </w:rPr>
              <w:t xml:space="preserve">emės ūkio ministerijos (toliau – Agentūra) žymos apie </w:t>
            </w:r>
            <w:r w:rsidR="00A46074" w:rsidRPr="002759AA">
              <w:rPr>
                <w:rFonts w:cs="Times New Roman"/>
                <w:b/>
              </w:rPr>
              <w:t>kaimo vietovių</w:t>
            </w:r>
            <w:r w:rsidR="00063C1D" w:rsidRPr="002759AA">
              <w:rPr>
                <w:rFonts w:cs="Times New Roman"/>
                <w:b/>
              </w:rPr>
              <w:t xml:space="preserve"> </w:t>
            </w:r>
            <w:r w:rsidR="00FD5720" w:rsidRPr="002759AA">
              <w:rPr>
                <w:rFonts w:cs="Times New Roman"/>
                <w:b/>
              </w:rPr>
              <w:t>VPS</w:t>
            </w:r>
            <w:r w:rsidRPr="002759AA">
              <w:rPr>
                <w:rFonts w:cs="Times New Roman"/>
                <w:b/>
              </w:rPr>
              <w:t xml:space="preserve"> </w:t>
            </w:r>
            <w:r w:rsidR="00063C1D" w:rsidRPr="002759AA">
              <w:rPr>
                <w:rFonts w:cs="Times New Roman"/>
                <w:b/>
              </w:rPr>
              <w:t xml:space="preserve">metinės </w:t>
            </w:r>
            <w:r w:rsidR="00D77E45" w:rsidRPr="002759AA">
              <w:rPr>
                <w:rFonts w:cs="Times New Roman"/>
                <w:b/>
              </w:rPr>
              <w:t>įgyvendinimo ataskaitos</w:t>
            </w:r>
            <w:r w:rsidRPr="002759AA">
              <w:rPr>
                <w:rFonts w:cs="Times New Roman"/>
                <w:b/>
              </w:rPr>
              <w:t xml:space="preserve"> gavimą ir registravimą</w:t>
            </w:r>
          </w:p>
        </w:tc>
      </w:tr>
      <w:tr w:rsidR="008326C7" w:rsidRPr="002759AA" w14:paraId="295D3F20" w14:textId="77777777" w:rsidTr="00CF6E39">
        <w:trPr>
          <w:trHeight w:val="611"/>
        </w:trPr>
        <w:tc>
          <w:tcPr>
            <w:tcW w:w="4793" w:type="dxa"/>
            <w:vAlign w:val="center"/>
          </w:tcPr>
          <w:p w14:paraId="70EB3C25" w14:textId="1F4BAEEC" w:rsidR="008326C7" w:rsidRPr="002759AA" w:rsidRDefault="00A46074" w:rsidP="00ED7723">
            <w:pPr>
              <w:jc w:val="both"/>
              <w:rPr>
                <w:rFonts w:cs="Times New Roman"/>
              </w:rPr>
            </w:pPr>
            <w:r w:rsidRPr="002759AA">
              <w:rPr>
                <w:rFonts w:eastAsia="Times New Roman" w:cs="Times New Roman"/>
              </w:rPr>
              <w:t>Kaimo vietovių</w:t>
            </w:r>
            <w:r w:rsidR="00A264C5" w:rsidRPr="002759AA">
              <w:rPr>
                <w:rFonts w:eastAsia="Times New Roman" w:cs="Times New Roman"/>
                <w:b/>
              </w:rPr>
              <w:t xml:space="preserve"> </w:t>
            </w:r>
            <w:r w:rsidR="00ED7723" w:rsidRPr="002759AA">
              <w:rPr>
                <w:rFonts w:eastAsia="Times New Roman" w:cs="Times New Roman"/>
              </w:rPr>
              <w:t xml:space="preserve">VPS </w:t>
            </w:r>
            <w:r w:rsidR="00063C1D" w:rsidRPr="002759AA">
              <w:rPr>
                <w:rFonts w:eastAsia="Times New Roman" w:cs="Times New Roman"/>
              </w:rPr>
              <w:t xml:space="preserve">metinės </w:t>
            </w:r>
            <w:r w:rsidR="00ED7723" w:rsidRPr="002759AA">
              <w:rPr>
                <w:rFonts w:eastAsia="Times New Roman" w:cs="Times New Roman"/>
              </w:rPr>
              <w:t>įgyvendinimo ataskaitos</w:t>
            </w:r>
            <w:r w:rsidR="00ED7723" w:rsidRPr="002759AA">
              <w:rPr>
                <w:rFonts w:eastAsia="Times New Roman" w:cs="Times New Roman"/>
                <w:b/>
              </w:rPr>
              <w:t xml:space="preserve"> </w:t>
            </w:r>
            <w:r w:rsidR="008326C7" w:rsidRPr="002759AA">
              <w:rPr>
                <w:rFonts w:cs="Times New Roman"/>
              </w:rPr>
              <w:t>pateikimo būdas</w:t>
            </w:r>
          </w:p>
        </w:tc>
        <w:tc>
          <w:tcPr>
            <w:tcW w:w="490" w:type="dxa"/>
            <w:vAlign w:val="center"/>
          </w:tcPr>
          <w:tbl>
            <w:tblPr>
              <w:tblStyle w:val="Lentelstinklelis"/>
              <w:tblW w:w="0" w:type="auto"/>
              <w:tblLook w:val="04A0" w:firstRow="1" w:lastRow="0" w:firstColumn="1" w:lastColumn="0" w:noHBand="0" w:noVBand="1"/>
            </w:tblPr>
            <w:tblGrid>
              <w:gridCol w:w="264"/>
            </w:tblGrid>
            <w:tr w:rsidR="008326C7" w:rsidRPr="002759AA" w14:paraId="5DFA7DFC" w14:textId="77777777" w:rsidTr="008F3C03">
              <w:tc>
                <w:tcPr>
                  <w:tcW w:w="264" w:type="dxa"/>
                </w:tcPr>
                <w:p w14:paraId="4A5C9CDC" w14:textId="77777777" w:rsidR="008326C7" w:rsidRPr="002759AA" w:rsidRDefault="008326C7" w:rsidP="00405D8D">
                  <w:pPr>
                    <w:rPr>
                      <w:rFonts w:cs="Times New Roman"/>
                      <w:b/>
                    </w:rPr>
                  </w:pPr>
                </w:p>
              </w:tc>
            </w:tr>
          </w:tbl>
          <w:p w14:paraId="6DC0131F" w14:textId="77777777" w:rsidR="008326C7" w:rsidRPr="002759AA" w:rsidRDefault="008326C7" w:rsidP="00405D8D">
            <w:pPr>
              <w:rPr>
                <w:rFonts w:cs="Times New Roman"/>
                <w:b/>
              </w:rPr>
            </w:pPr>
          </w:p>
        </w:tc>
        <w:tc>
          <w:tcPr>
            <w:tcW w:w="4345" w:type="dxa"/>
            <w:gridSpan w:val="9"/>
            <w:vAlign w:val="center"/>
          </w:tcPr>
          <w:p w14:paraId="1830F615" w14:textId="071595AB" w:rsidR="008326C7" w:rsidRPr="002759AA" w:rsidRDefault="00875766" w:rsidP="008F3C03">
            <w:pPr>
              <w:rPr>
                <w:rFonts w:cs="Times New Roman"/>
              </w:rPr>
            </w:pPr>
            <w:r w:rsidRPr="002759AA">
              <w:rPr>
                <w:rFonts w:cs="Times New Roman"/>
                <w:b/>
              </w:rPr>
              <w:t>-</w:t>
            </w:r>
            <w:r w:rsidR="008326C7" w:rsidRPr="002759AA">
              <w:rPr>
                <w:rFonts w:cs="Times New Roman"/>
                <w:b/>
              </w:rPr>
              <w:t xml:space="preserve"> </w:t>
            </w:r>
            <w:r w:rsidR="00546295" w:rsidRPr="002759AA">
              <w:rPr>
                <w:rFonts w:cs="Times New Roman"/>
              </w:rPr>
              <w:t>el. būdu per ŽŪMIS</w:t>
            </w:r>
          </w:p>
        </w:tc>
      </w:tr>
      <w:tr w:rsidR="00546295" w:rsidRPr="002759AA" w14:paraId="1B322EC7" w14:textId="77777777" w:rsidTr="00CF6E39">
        <w:trPr>
          <w:trHeight w:val="1390"/>
        </w:trPr>
        <w:tc>
          <w:tcPr>
            <w:tcW w:w="4793" w:type="dxa"/>
            <w:vAlign w:val="center"/>
          </w:tcPr>
          <w:p w14:paraId="4A58A791" w14:textId="6AFB074E" w:rsidR="00546295" w:rsidRPr="002759AA" w:rsidRDefault="00546295" w:rsidP="008F3C03">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 xml:space="preserve">VPS metinę įgyvendinimo ataskaitą </w:t>
            </w:r>
            <w:r w:rsidRPr="002759AA">
              <w:rPr>
                <w:rFonts w:cs="Times New Roman"/>
              </w:rPr>
              <w:t>pateikė ir pasirašė tinkamai įgaliotas asmuo</w:t>
            </w:r>
          </w:p>
        </w:tc>
        <w:tc>
          <w:tcPr>
            <w:tcW w:w="490" w:type="dxa"/>
            <w:vAlign w:val="center"/>
          </w:tcPr>
          <w:tbl>
            <w:tblPr>
              <w:tblStyle w:val="Lentelstinklelis"/>
              <w:tblW w:w="0" w:type="auto"/>
              <w:tblLook w:val="04A0" w:firstRow="1" w:lastRow="0" w:firstColumn="1" w:lastColumn="0" w:noHBand="0" w:noVBand="1"/>
            </w:tblPr>
            <w:tblGrid>
              <w:gridCol w:w="264"/>
            </w:tblGrid>
            <w:tr w:rsidR="00546295" w:rsidRPr="002759AA" w14:paraId="06C4C327" w14:textId="77777777" w:rsidTr="00825B0E">
              <w:tc>
                <w:tcPr>
                  <w:tcW w:w="360" w:type="dxa"/>
                </w:tcPr>
                <w:p w14:paraId="46214E47" w14:textId="77777777" w:rsidR="00546295" w:rsidRPr="002759AA" w:rsidRDefault="00546295" w:rsidP="00546295">
                  <w:pPr>
                    <w:jc w:val="center"/>
                    <w:rPr>
                      <w:rFonts w:cs="Times New Roman"/>
                      <w:b/>
                    </w:rPr>
                  </w:pPr>
                </w:p>
              </w:tc>
            </w:tr>
          </w:tbl>
          <w:p w14:paraId="457F5BFA" w14:textId="77777777" w:rsidR="00546295" w:rsidRPr="002759AA" w:rsidRDefault="00546295" w:rsidP="00546295">
            <w:pPr>
              <w:jc w:val="center"/>
              <w:rPr>
                <w:rFonts w:cs="Times New Roman"/>
                <w:b/>
              </w:rPr>
            </w:pPr>
          </w:p>
        </w:tc>
        <w:tc>
          <w:tcPr>
            <w:tcW w:w="4345" w:type="dxa"/>
            <w:gridSpan w:val="9"/>
            <w:vAlign w:val="center"/>
          </w:tcPr>
          <w:p w14:paraId="6E4D0127" w14:textId="697F13A9" w:rsidR="00546295" w:rsidRPr="002759AA" w:rsidRDefault="00875766" w:rsidP="00546295">
            <w:pPr>
              <w:jc w:val="both"/>
              <w:rPr>
                <w:rFonts w:cs="Times New Roman"/>
                <w:b/>
              </w:rPr>
            </w:pPr>
            <w:r w:rsidRPr="002759AA">
              <w:rPr>
                <w:rFonts w:cs="Times New Roman"/>
                <w:b/>
              </w:rPr>
              <w:t>-</w:t>
            </w:r>
            <w:r w:rsidR="00546295" w:rsidRPr="002759AA">
              <w:rPr>
                <w:rFonts w:cs="Times New Roman"/>
              </w:rPr>
              <w:t xml:space="preserve"> pateikta ir pasirašyta VPS vykdytojos vadovo arba jo įgalioto asmens (pridėtas atstovavimo VPS vykdytojai teisės įrodymo dokumentas)</w:t>
            </w:r>
          </w:p>
        </w:tc>
      </w:tr>
      <w:tr w:rsidR="00546295" w:rsidRPr="002759AA" w14:paraId="014D4F12" w14:textId="77777777" w:rsidTr="00CF6E39">
        <w:tc>
          <w:tcPr>
            <w:tcW w:w="4793" w:type="dxa"/>
            <w:vAlign w:val="center"/>
          </w:tcPr>
          <w:p w14:paraId="553256A7" w14:textId="2ECA84EA"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00283F04" w:rsidRPr="002759AA">
              <w:rPr>
                <w:rFonts w:eastAsia="Times New Roman" w:cs="Times New Roman"/>
              </w:rPr>
              <w:t xml:space="preserve"> gavimo ir</w:t>
            </w:r>
            <w:r w:rsidRPr="002759AA">
              <w:rPr>
                <w:rFonts w:eastAsia="Times New Roman" w:cs="Times New Roman"/>
              </w:rPr>
              <w:t xml:space="preserve"> </w:t>
            </w:r>
            <w:r w:rsidRPr="002759AA">
              <w:rPr>
                <w:rFonts w:cs="Times New Roman"/>
              </w:rPr>
              <w:t>registracijos Agentūroje data</w:t>
            </w:r>
          </w:p>
        </w:tc>
        <w:tc>
          <w:tcPr>
            <w:tcW w:w="490" w:type="dxa"/>
            <w:vAlign w:val="center"/>
          </w:tcPr>
          <w:p w14:paraId="073321BC" w14:textId="77777777" w:rsidR="00546295" w:rsidRPr="002759AA" w:rsidRDefault="00546295" w:rsidP="00546295">
            <w:pPr>
              <w:jc w:val="center"/>
              <w:rPr>
                <w:rFonts w:cs="Times New Roman"/>
                <w:b/>
              </w:rPr>
            </w:pPr>
          </w:p>
        </w:tc>
        <w:tc>
          <w:tcPr>
            <w:tcW w:w="483" w:type="dxa"/>
            <w:vAlign w:val="center"/>
          </w:tcPr>
          <w:p w14:paraId="4FA1CD56" w14:textId="77777777" w:rsidR="00546295" w:rsidRPr="002759AA" w:rsidRDefault="00546295" w:rsidP="00546295">
            <w:pPr>
              <w:jc w:val="center"/>
              <w:rPr>
                <w:rFonts w:cs="Times New Roman"/>
                <w:b/>
              </w:rPr>
            </w:pPr>
          </w:p>
        </w:tc>
        <w:tc>
          <w:tcPr>
            <w:tcW w:w="483" w:type="dxa"/>
            <w:vAlign w:val="center"/>
          </w:tcPr>
          <w:p w14:paraId="0D4F443F" w14:textId="77777777" w:rsidR="00546295" w:rsidRPr="002759AA" w:rsidRDefault="00546295" w:rsidP="00546295">
            <w:pPr>
              <w:jc w:val="center"/>
              <w:rPr>
                <w:rFonts w:cs="Times New Roman"/>
                <w:b/>
              </w:rPr>
            </w:pPr>
          </w:p>
        </w:tc>
        <w:tc>
          <w:tcPr>
            <w:tcW w:w="482" w:type="dxa"/>
            <w:vAlign w:val="center"/>
          </w:tcPr>
          <w:p w14:paraId="34F9DCDC" w14:textId="77777777" w:rsidR="00546295" w:rsidRPr="002759AA" w:rsidRDefault="00546295" w:rsidP="00546295">
            <w:pPr>
              <w:jc w:val="center"/>
              <w:rPr>
                <w:rFonts w:cs="Times New Roman"/>
                <w:b/>
              </w:rPr>
            </w:pPr>
          </w:p>
        </w:tc>
        <w:tc>
          <w:tcPr>
            <w:tcW w:w="485" w:type="dxa"/>
            <w:vAlign w:val="center"/>
          </w:tcPr>
          <w:p w14:paraId="709AB1B2"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99FE854" w14:textId="77777777" w:rsidR="00546295" w:rsidRPr="002759AA" w:rsidRDefault="00546295" w:rsidP="00546295">
            <w:pPr>
              <w:jc w:val="center"/>
              <w:rPr>
                <w:rFonts w:cs="Times New Roman"/>
                <w:b/>
              </w:rPr>
            </w:pPr>
          </w:p>
        </w:tc>
        <w:tc>
          <w:tcPr>
            <w:tcW w:w="481" w:type="dxa"/>
            <w:vAlign w:val="center"/>
          </w:tcPr>
          <w:p w14:paraId="06A0E9A9" w14:textId="77777777" w:rsidR="00546295" w:rsidRPr="002759AA" w:rsidRDefault="00546295" w:rsidP="00546295">
            <w:pPr>
              <w:jc w:val="center"/>
              <w:rPr>
                <w:rFonts w:cs="Times New Roman"/>
                <w:b/>
              </w:rPr>
            </w:pPr>
          </w:p>
        </w:tc>
        <w:tc>
          <w:tcPr>
            <w:tcW w:w="485" w:type="dxa"/>
            <w:vAlign w:val="center"/>
          </w:tcPr>
          <w:p w14:paraId="6630B7B5"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604873F" w14:textId="77777777" w:rsidR="00546295" w:rsidRPr="002759AA" w:rsidRDefault="00546295" w:rsidP="00546295">
            <w:pPr>
              <w:jc w:val="center"/>
              <w:rPr>
                <w:rFonts w:cs="Times New Roman"/>
                <w:b/>
              </w:rPr>
            </w:pPr>
          </w:p>
        </w:tc>
        <w:tc>
          <w:tcPr>
            <w:tcW w:w="482" w:type="dxa"/>
            <w:vAlign w:val="center"/>
          </w:tcPr>
          <w:p w14:paraId="26C57CB1" w14:textId="77777777" w:rsidR="00546295" w:rsidRPr="002759AA" w:rsidRDefault="00546295" w:rsidP="00546295">
            <w:pPr>
              <w:jc w:val="center"/>
              <w:rPr>
                <w:rFonts w:cs="Times New Roman"/>
                <w:b/>
              </w:rPr>
            </w:pPr>
          </w:p>
        </w:tc>
      </w:tr>
      <w:tr w:rsidR="00546295" w:rsidRPr="002759AA" w14:paraId="0A9F7E04" w14:textId="77777777" w:rsidTr="00CF6E39">
        <w:tc>
          <w:tcPr>
            <w:tcW w:w="4793" w:type="dxa"/>
            <w:vAlign w:val="center"/>
          </w:tcPr>
          <w:p w14:paraId="2B2EF522" w14:textId="66A04D83"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Pr="002759AA">
              <w:rPr>
                <w:rFonts w:eastAsia="Times New Roman" w:cs="Times New Roman"/>
                <w:b/>
              </w:rPr>
              <w:t xml:space="preserve"> </w:t>
            </w:r>
            <w:r w:rsidRPr="002759AA">
              <w:rPr>
                <w:rFonts w:cs="Times New Roman"/>
              </w:rPr>
              <w:t>registracijos Agentūroje numeris</w:t>
            </w:r>
          </w:p>
        </w:tc>
        <w:tc>
          <w:tcPr>
            <w:tcW w:w="4835" w:type="dxa"/>
            <w:gridSpan w:val="10"/>
            <w:vAlign w:val="center"/>
          </w:tcPr>
          <w:p w14:paraId="437EE507" w14:textId="77777777" w:rsidR="00546295" w:rsidRPr="002759AA" w:rsidRDefault="00546295" w:rsidP="00546295">
            <w:pPr>
              <w:jc w:val="both"/>
              <w:rPr>
                <w:rFonts w:cs="Times New Roman"/>
                <w:b/>
              </w:rPr>
            </w:pPr>
          </w:p>
          <w:p w14:paraId="762528EA" w14:textId="77777777" w:rsidR="00546295" w:rsidRPr="002759AA" w:rsidRDefault="00546295" w:rsidP="00546295">
            <w:pPr>
              <w:jc w:val="both"/>
              <w:rPr>
                <w:rFonts w:cs="Times New Roman"/>
                <w:b/>
              </w:rPr>
            </w:pPr>
          </w:p>
        </w:tc>
      </w:tr>
      <w:tr w:rsidR="00546295" w:rsidRPr="002759AA" w14:paraId="1753A06D" w14:textId="77777777" w:rsidTr="00CF6E39">
        <w:tc>
          <w:tcPr>
            <w:tcW w:w="4793" w:type="dxa"/>
            <w:vAlign w:val="center"/>
          </w:tcPr>
          <w:p w14:paraId="5D49B00D" w14:textId="77B7F0DD"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metinę įgyvendinimo ataskaitą</w:t>
            </w:r>
            <w:r w:rsidRPr="002759AA">
              <w:rPr>
                <w:rFonts w:eastAsia="Times New Roman" w:cs="Times New Roman"/>
                <w:b/>
              </w:rPr>
              <w:t xml:space="preserve"> </w:t>
            </w:r>
            <w:r w:rsidR="00283F04" w:rsidRPr="002759AA">
              <w:rPr>
                <w:rFonts w:eastAsia="Times New Roman" w:cs="Times New Roman"/>
              </w:rPr>
              <w:t>gavęs ir</w:t>
            </w:r>
            <w:r w:rsidR="00283F04" w:rsidRPr="002759AA">
              <w:rPr>
                <w:rFonts w:eastAsia="Times New Roman" w:cs="Times New Roman"/>
                <w:b/>
              </w:rPr>
              <w:t xml:space="preserve"> </w:t>
            </w:r>
            <w:r w:rsidRPr="002759AA">
              <w:rPr>
                <w:rFonts w:cs="Times New Roman"/>
              </w:rPr>
              <w:t>užregistravęs Agentūros padalinys</w:t>
            </w:r>
          </w:p>
        </w:tc>
        <w:tc>
          <w:tcPr>
            <w:tcW w:w="4835" w:type="dxa"/>
            <w:gridSpan w:val="10"/>
            <w:vAlign w:val="center"/>
          </w:tcPr>
          <w:p w14:paraId="6EF3BAD6" w14:textId="77777777" w:rsidR="00546295" w:rsidRPr="002759AA" w:rsidRDefault="00546295" w:rsidP="00546295">
            <w:pPr>
              <w:jc w:val="both"/>
              <w:rPr>
                <w:rFonts w:cs="Times New Roman"/>
                <w:b/>
              </w:rPr>
            </w:pPr>
          </w:p>
        </w:tc>
      </w:tr>
    </w:tbl>
    <w:p w14:paraId="5472FF39" w14:textId="77777777" w:rsidR="00E45A3F" w:rsidRPr="002759AA" w:rsidRDefault="00E45A3F" w:rsidP="00AB3A97">
      <w:pPr>
        <w:jc w:val="center"/>
        <w:rPr>
          <w:rFonts w:ascii="Times New Roman" w:hAnsi="Times New Roman" w:cs="Times New Roman"/>
          <w:b/>
        </w:rPr>
      </w:pPr>
    </w:p>
    <w:p w14:paraId="68EF9CF3" w14:textId="77777777" w:rsidR="00283F04" w:rsidRPr="002759AA" w:rsidRDefault="00283F04" w:rsidP="00AB3A97">
      <w:pPr>
        <w:jc w:val="center"/>
        <w:rPr>
          <w:rFonts w:ascii="Times New Roman" w:hAnsi="Times New Roman" w:cs="Times New Roman"/>
          <w:b/>
        </w:rPr>
      </w:pPr>
    </w:p>
    <w:p w14:paraId="5AB61269" w14:textId="77777777" w:rsidR="00110A21" w:rsidRPr="002759AA" w:rsidRDefault="00110A21" w:rsidP="00AB3A97">
      <w:pPr>
        <w:jc w:val="center"/>
        <w:rPr>
          <w:rFonts w:ascii="Times New Roman" w:hAnsi="Times New Roman" w:cs="Times New Roman"/>
          <w:b/>
        </w:rPr>
      </w:pPr>
    </w:p>
    <w:p w14:paraId="72945DEB" w14:textId="77777777" w:rsidR="001422DA" w:rsidRPr="002759AA" w:rsidRDefault="001422DA" w:rsidP="00AB3A97">
      <w:pPr>
        <w:jc w:val="center"/>
        <w:rPr>
          <w:rFonts w:ascii="Times New Roman" w:hAnsi="Times New Roman" w:cs="Times New Roman"/>
          <w:b/>
        </w:rPr>
      </w:pPr>
    </w:p>
    <w:p w14:paraId="40E3E766" w14:textId="77777777" w:rsidR="001422DA" w:rsidRPr="002759AA" w:rsidRDefault="001422DA" w:rsidP="00AB3A97">
      <w:pPr>
        <w:jc w:val="center"/>
        <w:rPr>
          <w:rFonts w:ascii="Times New Roman" w:hAnsi="Times New Roman" w:cs="Times New Roman"/>
          <w:b/>
        </w:rPr>
      </w:pPr>
    </w:p>
    <w:p w14:paraId="0231049B" w14:textId="68B18B06" w:rsidR="001422DA" w:rsidRPr="002759AA" w:rsidRDefault="001422DA" w:rsidP="00AB3A97">
      <w:pPr>
        <w:jc w:val="center"/>
        <w:rPr>
          <w:rFonts w:ascii="Times New Roman" w:hAnsi="Times New Roman" w:cs="Times New Roman"/>
          <w:b/>
        </w:rPr>
      </w:pPr>
    </w:p>
    <w:p w14:paraId="7E2F5FE9" w14:textId="77777777" w:rsidR="008F3C03" w:rsidRPr="002759AA" w:rsidRDefault="008F3C03" w:rsidP="00AB3A97">
      <w:pPr>
        <w:jc w:val="center"/>
        <w:rPr>
          <w:rFonts w:ascii="Times New Roman" w:hAnsi="Times New Roman" w:cs="Times New Roman"/>
          <w:b/>
        </w:rPr>
      </w:pPr>
    </w:p>
    <w:p w14:paraId="15ED24C8" w14:textId="2A59D52F" w:rsidR="00ED7723" w:rsidRPr="002759AA" w:rsidRDefault="00ED7723" w:rsidP="00AB3A97">
      <w:pPr>
        <w:jc w:val="center"/>
        <w:rPr>
          <w:rFonts w:ascii="Times New Roman" w:hAnsi="Times New Roman" w:cs="Times New Roman"/>
          <w:b/>
        </w:rPr>
      </w:pPr>
    </w:p>
    <w:p w14:paraId="53542D30" w14:textId="5F565E5B" w:rsidR="00160DC6" w:rsidRPr="002759AA" w:rsidRDefault="00160DC6" w:rsidP="00AB3A97">
      <w:pPr>
        <w:jc w:val="center"/>
        <w:rPr>
          <w:rFonts w:ascii="Times New Roman" w:hAnsi="Times New Roman" w:cs="Times New Roman"/>
          <w:b/>
        </w:rPr>
      </w:pPr>
    </w:p>
    <w:p w14:paraId="0F6EB3AF" w14:textId="7B67A806" w:rsidR="00160DC6" w:rsidRPr="002759AA" w:rsidRDefault="00160DC6" w:rsidP="00AB3A97">
      <w:pPr>
        <w:jc w:val="center"/>
        <w:rPr>
          <w:rFonts w:ascii="Times New Roman" w:hAnsi="Times New Roman" w:cs="Times New Roman"/>
          <w:b/>
        </w:rPr>
      </w:pPr>
    </w:p>
    <w:p w14:paraId="52A5D67B" w14:textId="3F220087" w:rsidR="00012214" w:rsidRPr="002759AA" w:rsidRDefault="00012214" w:rsidP="00AB3A97">
      <w:pPr>
        <w:jc w:val="center"/>
        <w:rPr>
          <w:rFonts w:ascii="Times New Roman" w:hAnsi="Times New Roman" w:cs="Times New Roman"/>
          <w:b/>
        </w:rPr>
      </w:pPr>
    </w:p>
    <w:p w14:paraId="4EF3F96B" w14:textId="77777777" w:rsidR="000F7D0A" w:rsidRDefault="000F7D0A" w:rsidP="00AB3A97">
      <w:pPr>
        <w:jc w:val="center"/>
        <w:rPr>
          <w:rFonts w:ascii="Times New Roman" w:eastAsia="Times New Roman" w:hAnsi="Times New Roman" w:cs="Times New Roman"/>
          <w:b/>
        </w:rPr>
        <w:sectPr w:rsidR="000F7D0A" w:rsidSect="000F7D0A">
          <w:headerReference w:type="default" r:id="rId8"/>
          <w:footerReference w:type="default" r:id="rId9"/>
          <w:headerReference w:type="first" r:id="rId10"/>
          <w:footerReference w:type="first" r:id="rId11"/>
          <w:pgSz w:w="11906" w:h="16838"/>
          <w:pgMar w:top="567" w:right="567" w:bottom="1134" w:left="1134" w:header="567" w:footer="567" w:gutter="0"/>
          <w:cols w:space="1296"/>
          <w:titlePg/>
          <w:docGrid w:linePitch="360"/>
        </w:sectPr>
      </w:pPr>
    </w:p>
    <w:p w14:paraId="45A8CFF1" w14:textId="4539A176" w:rsidR="0014442F" w:rsidRPr="00616367" w:rsidRDefault="00A46074" w:rsidP="00AB3A97">
      <w:pPr>
        <w:jc w:val="center"/>
        <w:rPr>
          <w:rFonts w:ascii="Times New Roman" w:eastAsia="Times New Roman" w:hAnsi="Times New Roman" w:cs="Times New Roman"/>
          <w:b/>
          <w:caps/>
        </w:rPr>
      </w:pPr>
      <w:r w:rsidRPr="00616367">
        <w:rPr>
          <w:rFonts w:ascii="Times New Roman" w:eastAsia="Times New Roman" w:hAnsi="Times New Roman" w:cs="Times New Roman"/>
          <w:b/>
        </w:rPr>
        <w:lastRenderedPageBreak/>
        <w:t>KAIMO VIETOVIŲ</w:t>
      </w:r>
      <w:r w:rsidR="00A264C5" w:rsidRPr="00616367">
        <w:rPr>
          <w:rFonts w:ascii="Times New Roman" w:eastAsia="Times New Roman" w:hAnsi="Times New Roman" w:cs="Times New Roman"/>
          <w:b/>
        </w:rPr>
        <w:t xml:space="preserve"> </w:t>
      </w:r>
      <w:r w:rsidR="00ED7723" w:rsidRPr="00616367">
        <w:rPr>
          <w:rFonts w:ascii="Times New Roman" w:eastAsia="Times New Roman" w:hAnsi="Times New Roman" w:cs="Times New Roman"/>
          <w:b/>
        </w:rPr>
        <w:t xml:space="preserve">VPS </w:t>
      </w:r>
      <w:r w:rsidR="00063C1D" w:rsidRPr="00616367">
        <w:rPr>
          <w:rFonts w:ascii="Times New Roman" w:eastAsia="Times New Roman" w:hAnsi="Times New Roman" w:cs="Times New Roman"/>
          <w:b/>
        </w:rPr>
        <w:t xml:space="preserve">METINĖ </w:t>
      </w:r>
      <w:r w:rsidR="00ED7723" w:rsidRPr="00616367">
        <w:rPr>
          <w:rFonts w:ascii="Times New Roman" w:eastAsia="Times New Roman" w:hAnsi="Times New Roman" w:cs="Times New Roman"/>
          <w:b/>
        </w:rPr>
        <w:t>ĮGYVENDINIMO ATASKAITA</w:t>
      </w:r>
    </w:p>
    <w:tbl>
      <w:tblPr>
        <w:tblStyle w:val="Lentelstinklelis"/>
        <w:tblW w:w="0" w:type="auto"/>
        <w:tblInd w:w="2518" w:type="dxa"/>
        <w:tblLook w:val="04A0" w:firstRow="1" w:lastRow="0" w:firstColumn="1" w:lastColumn="0" w:noHBand="0" w:noVBand="1"/>
      </w:tblPr>
      <w:tblGrid>
        <w:gridCol w:w="9526"/>
      </w:tblGrid>
      <w:tr w:rsidR="0058068F" w:rsidRPr="00616367" w14:paraId="347FA70D" w14:textId="77777777" w:rsidTr="00F143F6">
        <w:tc>
          <w:tcPr>
            <w:tcW w:w="9526" w:type="dxa"/>
            <w:shd w:val="clear" w:color="auto" w:fill="FDE9D9" w:themeFill="accent6" w:themeFillTint="33"/>
            <w:vAlign w:val="center"/>
          </w:tcPr>
          <w:p w14:paraId="0493C881" w14:textId="394A77F5" w:rsidR="0058068F" w:rsidRPr="00616367" w:rsidRDefault="003F4A28" w:rsidP="003F4A28">
            <w:pPr>
              <w:jc w:val="center"/>
              <w:rPr>
                <w:rFonts w:cs="Times New Roman"/>
                <w:b/>
                <w:caps/>
                <w:sz w:val="22"/>
              </w:rPr>
            </w:pPr>
            <w:r w:rsidRPr="00616367">
              <w:rPr>
                <w:rFonts w:cs="Times New Roman"/>
                <w:b/>
                <w:sz w:val="22"/>
              </w:rPr>
              <w:t>2020</w:t>
            </w:r>
            <w:r w:rsidR="0058068F" w:rsidRPr="00616367">
              <w:rPr>
                <w:rFonts w:cs="Times New Roman"/>
                <w:b/>
                <w:sz w:val="22"/>
              </w:rPr>
              <w:t xml:space="preserve"> m.</w:t>
            </w:r>
          </w:p>
        </w:tc>
      </w:tr>
    </w:tbl>
    <w:p w14:paraId="20385B51" w14:textId="77777777" w:rsidR="00AE43AA" w:rsidRPr="00616367" w:rsidRDefault="00AE43AA" w:rsidP="00AE43AA">
      <w:pPr>
        <w:spacing w:after="0" w:line="240" w:lineRule="auto"/>
        <w:jc w:val="center"/>
        <w:rPr>
          <w:rFonts w:ascii="Times New Roman" w:hAnsi="Times New Roman" w:cs="Times New Roman"/>
          <w:b/>
          <w:caps/>
        </w:rPr>
      </w:pPr>
    </w:p>
    <w:tbl>
      <w:tblPr>
        <w:tblStyle w:val="Lentelstinklelis"/>
        <w:tblW w:w="15163" w:type="dxa"/>
        <w:tblLook w:val="04A0" w:firstRow="1" w:lastRow="0" w:firstColumn="1" w:lastColumn="0" w:noHBand="0" w:noVBand="1"/>
      </w:tblPr>
      <w:tblGrid>
        <w:gridCol w:w="2982"/>
        <w:gridCol w:w="12181"/>
      </w:tblGrid>
      <w:tr w:rsidR="00012214" w:rsidRPr="00616367" w14:paraId="5B40B1E3" w14:textId="77777777" w:rsidTr="00F143F6">
        <w:tc>
          <w:tcPr>
            <w:tcW w:w="2982" w:type="dxa"/>
            <w:vAlign w:val="center"/>
          </w:tcPr>
          <w:p w14:paraId="7D51E392" w14:textId="00B25244" w:rsidR="00012214" w:rsidRPr="00616367" w:rsidRDefault="00012214" w:rsidP="00012214">
            <w:pPr>
              <w:rPr>
                <w:rFonts w:cs="Times New Roman"/>
                <w:i/>
                <w:sz w:val="22"/>
              </w:rPr>
            </w:pPr>
            <w:r w:rsidRPr="00616367">
              <w:rPr>
                <w:rFonts w:cs="Times New Roman"/>
                <w:sz w:val="22"/>
              </w:rPr>
              <w:t>VPS vykdytojos pavadinimas</w:t>
            </w:r>
            <w:r w:rsidRPr="00616367">
              <w:rPr>
                <w:rFonts w:cs="Times New Roman"/>
                <w:i/>
                <w:sz w:val="22"/>
              </w:rPr>
              <w:t xml:space="preserve"> </w:t>
            </w:r>
          </w:p>
        </w:tc>
        <w:tc>
          <w:tcPr>
            <w:tcW w:w="12181" w:type="dxa"/>
            <w:vAlign w:val="center"/>
          </w:tcPr>
          <w:p w14:paraId="499459AA" w14:textId="77C7DCFD" w:rsidR="00012214" w:rsidRPr="00616367" w:rsidRDefault="003F4A28" w:rsidP="003F4A28">
            <w:pPr>
              <w:jc w:val="both"/>
              <w:rPr>
                <w:rFonts w:cs="Times New Roman"/>
                <w:iCs/>
                <w:sz w:val="22"/>
              </w:rPr>
            </w:pPr>
            <w:r w:rsidRPr="00616367">
              <w:rPr>
                <w:rFonts w:cs="Times New Roman"/>
                <w:iCs/>
                <w:sz w:val="22"/>
              </w:rPr>
              <w:t>Kelmės krašto partnerystės vietos veiklos grupė</w:t>
            </w:r>
          </w:p>
        </w:tc>
      </w:tr>
      <w:tr w:rsidR="00012214" w:rsidRPr="00616367" w14:paraId="3F6E33DA" w14:textId="77777777" w:rsidTr="00F143F6">
        <w:tc>
          <w:tcPr>
            <w:tcW w:w="2982" w:type="dxa"/>
            <w:vAlign w:val="center"/>
          </w:tcPr>
          <w:p w14:paraId="6DC8C559" w14:textId="5B77DC08" w:rsidR="00012214" w:rsidRPr="00616367" w:rsidRDefault="00012214" w:rsidP="00012214">
            <w:pPr>
              <w:jc w:val="both"/>
              <w:rPr>
                <w:rFonts w:cs="Times New Roman"/>
                <w:sz w:val="22"/>
              </w:rPr>
            </w:pPr>
            <w:r w:rsidRPr="00616367">
              <w:rPr>
                <w:rFonts w:cs="Times New Roman"/>
                <w:sz w:val="22"/>
              </w:rPr>
              <w:t>VPS registracijos Nr.</w:t>
            </w:r>
          </w:p>
        </w:tc>
        <w:tc>
          <w:tcPr>
            <w:tcW w:w="12181" w:type="dxa"/>
            <w:vAlign w:val="center"/>
          </w:tcPr>
          <w:p w14:paraId="4A47CC1C" w14:textId="65A208A6" w:rsidR="00012214" w:rsidRPr="00616367" w:rsidRDefault="003F4A28" w:rsidP="00012214">
            <w:pPr>
              <w:jc w:val="both"/>
              <w:rPr>
                <w:rFonts w:cs="Times New Roman"/>
                <w:iCs/>
                <w:sz w:val="22"/>
              </w:rPr>
            </w:pPr>
            <w:r w:rsidRPr="00616367">
              <w:rPr>
                <w:rFonts w:cs="Times New Roman"/>
                <w:iCs/>
                <w:sz w:val="22"/>
              </w:rPr>
              <w:t>42VS-KS-15-1-06736-PR001</w:t>
            </w:r>
          </w:p>
        </w:tc>
      </w:tr>
    </w:tbl>
    <w:p w14:paraId="4DEAC8F1" w14:textId="6CE1D898"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012214" w:rsidRPr="00616367" w14:paraId="3EE34513" w14:textId="77777777" w:rsidTr="00F143F6">
        <w:tc>
          <w:tcPr>
            <w:tcW w:w="15163" w:type="dxa"/>
            <w:shd w:val="clear" w:color="auto" w:fill="FABF8F" w:themeFill="accent6" w:themeFillTint="99"/>
            <w:vAlign w:val="center"/>
          </w:tcPr>
          <w:p w14:paraId="794A9FD9" w14:textId="1134B457" w:rsidR="00012214" w:rsidRPr="00616367" w:rsidRDefault="00012214" w:rsidP="00126BDC">
            <w:pPr>
              <w:jc w:val="center"/>
              <w:rPr>
                <w:rFonts w:cs="Times New Roman"/>
                <w:b/>
                <w:sz w:val="22"/>
              </w:rPr>
            </w:pPr>
            <w:r w:rsidRPr="00616367">
              <w:rPr>
                <w:rFonts w:cs="Times New Roman"/>
                <w:b/>
                <w:sz w:val="22"/>
              </w:rPr>
              <w:br w:type="page"/>
              <w:t>I DALIS. INFORMACIJA APIE VIETOS PROJEKTUS</w:t>
            </w:r>
          </w:p>
        </w:tc>
      </w:tr>
    </w:tbl>
    <w:p w14:paraId="186251B8" w14:textId="395756A8" w:rsidR="00012214" w:rsidRPr="00616367" w:rsidRDefault="00012214" w:rsidP="00AE43AA">
      <w:pPr>
        <w:spacing w:after="0" w:line="240" w:lineRule="auto"/>
        <w:jc w:val="both"/>
        <w:rPr>
          <w:rFonts w:ascii="Times New Roman" w:hAnsi="Times New Roman" w:cs="Times New Roman"/>
          <w:b/>
        </w:rPr>
      </w:pPr>
    </w:p>
    <w:tbl>
      <w:tblPr>
        <w:tblStyle w:val="Lentelstinklelis"/>
        <w:tblW w:w="15163" w:type="dxa"/>
        <w:tblLayout w:type="fixed"/>
        <w:tblLook w:val="04A0" w:firstRow="1" w:lastRow="0" w:firstColumn="1" w:lastColumn="0" w:noHBand="0" w:noVBand="1"/>
      </w:tblPr>
      <w:tblGrid>
        <w:gridCol w:w="846"/>
        <w:gridCol w:w="2268"/>
        <w:gridCol w:w="2410"/>
        <w:gridCol w:w="1559"/>
        <w:gridCol w:w="1701"/>
        <w:gridCol w:w="6379"/>
      </w:tblGrid>
      <w:tr w:rsidR="00DC316B" w:rsidRPr="00616367" w14:paraId="5E7B4569" w14:textId="77777777" w:rsidTr="009C2CC7">
        <w:tc>
          <w:tcPr>
            <w:tcW w:w="846" w:type="dxa"/>
            <w:shd w:val="clear" w:color="auto" w:fill="FABF8F" w:themeFill="accent6" w:themeFillTint="99"/>
            <w:vAlign w:val="center"/>
          </w:tcPr>
          <w:p w14:paraId="4FF07B54" w14:textId="77777777" w:rsidR="00DC316B" w:rsidRPr="00616367" w:rsidRDefault="00DC316B" w:rsidP="00126BDC">
            <w:pPr>
              <w:jc w:val="both"/>
              <w:rPr>
                <w:rFonts w:cs="Times New Roman"/>
                <w:b/>
                <w:sz w:val="22"/>
              </w:rPr>
            </w:pPr>
            <w:r w:rsidRPr="00616367">
              <w:rPr>
                <w:rFonts w:cs="Times New Roman"/>
                <w:b/>
                <w:sz w:val="22"/>
              </w:rPr>
              <w:t>1.</w:t>
            </w:r>
          </w:p>
        </w:tc>
        <w:tc>
          <w:tcPr>
            <w:tcW w:w="14317" w:type="dxa"/>
            <w:gridSpan w:val="5"/>
            <w:shd w:val="clear" w:color="auto" w:fill="FABF8F" w:themeFill="accent6" w:themeFillTint="99"/>
            <w:vAlign w:val="center"/>
          </w:tcPr>
          <w:p w14:paraId="4C0B0994" w14:textId="1C5EC455" w:rsidR="00DC316B" w:rsidRPr="00616367" w:rsidRDefault="00DC316B" w:rsidP="00126BDC">
            <w:pPr>
              <w:jc w:val="both"/>
              <w:rPr>
                <w:rFonts w:cs="Times New Roman"/>
                <w:i/>
                <w:sz w:val="22"/>
              </w:rPr>
            </w:pPr>
            <w:r w:rsidRPr="00616367">
              <w:rPr>
                <w:rFonts w:cs="Times New Roman"/>
                <w:b/>
                <w:sz w:val="22"/>
              </w:rPr>
              <w:t>INFORMACIJA APIE GERUOSIUS VI</w:t>
            </w:r>
            <w:r w:rsidR="00F27EBA" w:rsidRPr="00616367">
              <w:rPr>
                <w:rFonts w:cs="Times New Roman"/>
                <w:b/>
                <w:sz w:val="22"/>
              </w:rPr>
              <w:t>E</w:t>
            </w:r>
            <w:r w:rsidRPr="00616367">
              <w:rPr>
                <w:rFonts w:cs="Times New Roman"/>
                <w:b/>
                <w:sz w:val="22"/>
              </w:rPr>
              <w:t>TOS PROJEKTŲ PAVY</w:t>
            </w:r>
            <w:r w:rsidR="00F27EBA" w:rsidRPr="00616367">
              <w:rPr>
                <w:rFonts w:cs="Times New Roman"/>
                <w:b/>
                <w:sz w:val="22"/>
              </w:rPr>
              <w:t>Z</w:t>
            </w:r>
            <w:r w:rsidRPr="00616367">
              <w:rPr>
                <w:rFonts w:cs="Times New Roman"/>
                <w:b/>
                <w:sz w:val="22"/>
              </w:rPr>
              <w:t xml:space="preserve">DŽIUS IR PROBLEMAS AR SUNKUMUS, SU KURIAIS SUSIDURTA ĮGYVENDINANT VPS </w:t>
            </w:r>
          </w:p>
        </w:tc>
      </w:tr>
      <w:tr w:rsidR="00CD69B9" w:rsidRPr="00616367" w14:paraId="3F2574C7" w14:textId="77777777" w:rsidTr="009C2CC7">
        <w:tc>
          <w:tcPr>
            <w:tcW w:w="846" w:type="dxa"/>
            <w:shd w:val="clear" w:color="auto" w:fill="FABF8F" w:themeFill="accent6" w:themeFillTint="99"/>
            <w:vAlign w:val="center"/>
          </w:tcPr>
          <w:p w14:paraId="04999B1B" w14:textId="3A22B465" w:rsidR="00CD69B9" w:rsidRPr="00616367" w:rsidRDefault="00012214" w:rsidP="00A97671">
            <w:pPr>
              <w:jc w:val="both"/>
              <w:rPr>
                <w:rFonts w:cs="Times New Roman"/>
                <w:b/>
                <w:sz w:val="22"/>
              </w:rPr>
            </w:pPr>
            <w:bookmarkStart w:id="0" w:name="_Hlk30596668"/>
            <w:r w:rsidRPr="00616367">
              <w:rPr>
                <w:rFonts w:cs="Times New Roman"/>
                <w:b/>
                <w:sz w:val="22"/>
              </w:rPr>
              <w:t>1.</w:t>
            </w:r>
            <w:r w:rsidR="00DC316B" w:rsidRPr="00616367">
              <w:rPr>
                <w:rFonts w:cs="Times New Roman"/>
                <w:b/>
                <w:sz w:val="22"/>
              </w:rPr>
              <w:t>1</w:t>
            </w:r>
          </w:p>
        </w:tc>
        <w:tc>
          <w:tcPr>
            <w:tcW w:w="14317" w:type="dxa"/>
            <w:gridSpan w:val="5"/>
            <w:shd w:val="clear" w:color="auto" w:fill="FABF8F" w:themeFill="accent6" w:themeFillTint="99"/>
            <w:vAlign w:val="center"/>
          </w:tcPr>
          <w:p w14:paraId="17DE1DAF" w14:textId="2060D58F" w:rsidR="00421FF1" w:rsidRPr="00616367" w:rsidRDefault="00CD69B9" w:rsidP="006A1E6B">
            <w:pPr>
              <w:jc w:val="both"/>
              <w:rPr>
                <w:rFonts w:cs="Times New Roman"/>
                <w:b/>
                <w:sz w:val="22"/>
              </w:rPr>
            </w:pPr>
            <w:r w:rsidRPr="00616367">
              <w:rPr>
                <w:rFonts w:cs="Times New Roman"/>
                <w:b/>
                <w:sz w:val="22"/>
              </w:rPr>
              <w:t xml:space="preserve">Gerieji </w:t>
            </w:r>
            <w:r w:rsidR="00421FF1" w:rsidRPr="00616367">
              <w:rPr>
                <w:rFonts w:cs="Times New Roman"/>
                <w:b/>
                <w:sz w:val="22"/>
              </w:rPr>
              <w:t xml:space="preserve">įgyvendintų </w:t>
            </w:r>
            <w:r w:rsidRPr="00616367">
              <w:rPr>
                <w:rFonts w:cs="Times New Roman"/>
                <w:b/>
                <w:sz w:val="22"/>
              </w:rPr>
              <w:t>vietos projektų pavyzdžiai:</w:t>
            </w:r>
            <w:r w:rsidR="00421FF1" w:rsidRPr="00616367">
              <w:rPr>
                <w:rFonts w:cs="Times New Roman"/>
                <w:i/>
                <w:sz w:val="22"/>
              </w:rPr>
              <w:t xml:space="preserve">. </w:t>
            </w:r>
          </w:p>
        </w:tc>
      </w:tr>
      <w:bookmarkEnd w:id="0"/>
      <w:tr w:rsidR="006A1E6B" w:rsidRPr="00616367" w14:paraId="30A16832" w14:textId="77777777" w:rsidTr="009C2CC7">
        <w:tc>
          <w:tcPr>
            <w:tcW w:w="846" w:type="dxa"/>
            <w:shd w:val="clear" w:color="auto" w:fill="FDE9D9" w:themeFill="accent6" w:themeFillTint="33"/>
            <w:vAlign w:val="center"/>
          </w:tcPr>
          <w:p w14:paraId="54741AF1" w14:textId="3FBB6D46" w:rsidR="006A1E6B" w:rsidRPr="00616367" w:rsidRDefault="00DC316B" w:rsidP="00A97671">
            <w:pPr>
              <w:jc w:val="both"/>
              <w:rPr>
                <w:rFonts w:cs="Times New Roman"/>
                <w:b/>
                <w:sz w:val="22"/>
              </w:rPr>
            </w:pPr>
            <w:r w:rsidRPr="00616367">
              <w:rPr>
                <w:rFonts w:cs="Times New Roman"/>
                <w:b/>
                <w:sz w:val="22"/>
              </w:rPr>
              <w:t>Eil. Nr.</w:t>
            </w:r>
          </w:p>
        </w:tc>
        <w:tc>
          <w:tcPr>
            <w:tcW w:w="2268" w:type="dxa"/>
            <w:shd w:val="clear" w:color="auto" w:fill="FDE9D9" w:themeFill="accent6" w:themeFillTint="33"/>
            <w:vAlign w:val="center"/>
          </w:tcPr>
          <w:p w14:paraId="40948B66" w14:textId="11773517" w:rsidR="006A1E6B" w:rsidRPr="00616367" w:rsidRDefault="006A1E6B" w:rsidP="006A1E6B">
            <w:pPr>
              <w:jc w:val="center"/>
              <w:rPr>
                <w:rFonts w:cs="Times New Roman"/>
                <w:b/>
                <w:sz w:val="22"/>
              </w:rPr>
            </w:pPr>
            <w:r w:rsidRPr="00616367">
              <w:rPr>
                <w:rFonts w:cs="Times New Roman"/>
                <w:b/>
                <w:sz w:val="22"/>
              </w:rPr>
              <w:t>Vietos projekto vykdytojo pavadinimas</w:t>
            </w:r>
          </w:p>
        </w:tc>
        <w:tc>
          <w:tcPr>
            <w:tcW w:w="2410" w:type="dxa"/>
            <w:shd w:val="clear" w:color="auto" w:fill="FDE9D9" w:themeFill="accent6" w:themeFillTint="33"/>
            <w:vAlign w:val="center"/>
          </w:tcPr>
          <w:p w14:paraId="1DB48BDE" w14:textId="253C5D18" w:rsidR="006A1E6B" w:rsidRPr="00616367" w:rsidRDefault="006A1E6B" w:rsidP="006A1E6B">
            <w:pPr>
              <w:jc w:val="center"/>
              <w:rPr>
                <w:rFonts w:cs="Times New Roman"/>
                <w:b/>
                <w:sz w:val="22"/>
              </w:rPr>
            </w:pPr>
            <w:r w:rsidRPr="00616367">
              <w:rPr>
                <w:rFonts w:cs="Times New Roman"/>
                <w:b/>
                <w:sz w:val="22"/>
              </w:rPr>
              <w:t>Vietos projekto pavadinimas</w:t>
            </w:r>
          </w:p>
        </w:tc>
        <w:tc>
          <w:tcPr>
            <w:tcW w:w="1559" w:type="dxa"/>
            <w:shd w:val="clear" w:color="auto" w:fill="FDE9D9" w:themeFill="accent6" w:themeFillTint="33"/>
            <w:vAlign w:val="center"/>
          </w:tcPr>
          <w:p w14:paraId="326685E3" w14:textId="5B569687" w:rsidR="006A1E6B" w:rsidRPr="00616367" w:rsidRDefault="006A1E6B" w:rsidP="006A1E6B">
            <w:pPr>
              <w:jc w:val="center"/>
              <w:rPr>
                <w:rFonts w:cs="Times New Roman"/>
                <w:b/>
                <w:sz w:val="22"/>
              </w:rPr>
            </w:pPr>
            <w:r w:rsidRPr="00616367">
              <w:rPr>
                <w:rFonts w:cs="Times New Roman"/>
                <w:b/>
                <w:sz w:val="22"/>
              </w:rPr>
              <w:t>Skirta paramos suma</w:t>
            </w:r>
            <w:r w:rsidR="00EF3C2E" w:rsidRPr="00616367">
              <w:rPr>
                <w:rFonts w:cs="Times New Roman"/>
                <w:b/>
                <w:sz w:val="22"/>
              </w:rPr>
              <w:t xml:space="preserve"> (Eur)</w:t>
            </w:r>
          </w:p>
        </w:tc>
        <w:tc>
          <w:tcPr>
            <w:tcW w:w="1701" w:type="dxa"/>
            <w:shd w:val="clear" w:color="auto" w:fill="FDE9D9" w:themeFill="accent6" w:themeFillTint="33"/>
            <w:vAlign w:val="center"/>
          </w:tcPr>
          <w:p w14:paraId="222B1ED2" w14:textId="2BC75389" w:rsidR="006A1E6B" w:rsidRPr="00616367" w:rsidRDefault="006A1E6B" w:rsidP="00F375A7">
            <w:pPr>
              <w:jc w:val="center"/>
              <w:rPr>
                <w:rFonts w:cs="Times New Roman"/>
                <w:b/>
                <w:sz w:val="22"/>
              </w:rPr>
            </w:pPr>
            <w:r w:rsidRPr="00616367">
              <w:rPr>
                <w:rFonts w:cs="Times New Roman"/>
                <w:b/>
                <w:sz w:val="22"/>
              </w:rPr>
              <w:t>ES kaimo plėtros prioriteto tikslinė sritis, prie kurios prisidėta</w:t>
            </w:r>
            <w:r w:rsidR="00024F99" w:rsidRPr="00616367">
              <w:rPr>
                <w:rFonts w:cs="Times New Roman"/>
                <w:b/>
                <w:sz w:val="22"/>
              </w:rPr>
              <w:t xml:space="preserve"> (kodas)</w:t>
            </w:r>
          </w:p>
        </w:tc>
        <w:tc>
          <w:tcPr>
            <w:tcW w:w="6379" w:type="dxa"/>
            <w:shd w:val="clear" w:color="auto" w:fill="FDE9D9" w:themeFill="accent6" w:themeFillTint="33"/>
            <w:vAlign w:val="center"/>
          </w:tcPr>
          <w:p w14:paraId="053A8232" w14:textId="6315A992" w:rsidR="001E174F" w:rsidRPr="00616367" w:rsidRDefault="006A1E6B" w:rsidP="009C2CC7">
            <w:pPr>
              <w:jc w:val="center"/>
              <w:rPr>
                <w:rFonts w:cs="Times New Roman"/>
                <w:b/>
                <w:sz w:val="22"/>
              </w:rPr>
            </w:pPr>
            <w:r w:rsidRPr="00616367">
              <w:rPr>
                <w:rFonts w:cs="Times New Roman"/>
                <w:b/>
                <w:sz w:val="22"/>
              </w:rPr>
              <w:t>Trumpas vietos projekto turinio apibūdinima</w:t>
            </w:r>
            <w:r w:rsidR="009C2CC7" w:rsidRPr="00616367">
              <w:rPr>
                <w:rFonts w:cs="Times New Roman"/>
                <w:b/>
                <w:sz w:val="22"/>
              </w:rPr>
              <w:t>s</w:t>
            </w:r>
          </w:p>
        </w:tc>
      </w:tr>
      <w:tr w:rsidR="000976E3" w:rsidRPr="00616367" w14:paraId="10A0ADB8" w14:textId="77777777" w:rsidTr="009C2CC7">
        <w:tc>
          <w:tcPr>
            <w:tcW w:w="846" w:type="dxa"/>
            <w:shd w:val="clear" w:color="auto" w:fill="FFFFFF" w:themeFill="background1"/>
            <w:vAlign w:val="center"/>
          </w:tcPr>
          <w:p w14:paraId="5AAF9C88" w14:textId="11854321" w:rsidR="000976E3" w:rsidRPr="00616367" w:rsidRDefault="000976E3" w:rsidP="000976E3">
            <w:pPr>
              <w:jc w:val="center"/>
              <w:rPr>
                <w:rFonts w:cs="Times New Roman"/>
                <w:b/>
                <w:sz w:val="22"/>
              </w:rPr>
            </w:pPr>
            <w:r w:rsidRPr="00616367">
              <w:rPr>
                <w:rFonts w:cs="Times New Roman"/>
                <w:b/>
                <w:sz w:val="22"/>
              </w:rPr>
              <w:t>I</w:t>
            </w:r>
          </w:p>
        </w:tc>
        <w:tc>
          <w:tcPr>
            <w:tcW w:w="2268" w:type="dxa"/>
            <w:shd w:val="clear" w:color="auto" w:fill="FFFFFF" w:themeFill="background1"/>
            <w:vAlign w:val="center"/>
          </w:tcPr>
          <w:p w14:paraId="1E14F88E" w14:textId="406D0EE6" w:rsidR="000976E3" w:rsidRPr="00616367" w:rsidRDefault="000976E3" w:rsidP="000976E3">
            <w:pPr>
              <w:jc w:val="center"/>
              <w:rPr>
                <w:rFonts w:cs="Times New Roman"/>
                <w:b/>
                <w:sz w:val="22"/>
              </w:rPr>
            </w:pPr>
            <w:r w:rsidRPr="00616367">
              <w:rPr>
                <w:rFonts w:cs="Times New Roman"/>
                <w:b/>
                <w:sz w:val="22"/>
              </w:rPr>
              <w:t>II</w:t>
            </w:r>
          </w:p>
        </w:tc>
        <w:tc>
          <w:tcPr>
            <w:tcW w:w="2410" w:type="dxa"/>
            <w:shd w:val="clear" w:color="auto" w:fill="FFFFFF" w:themeFill="background1"/>
            <w:vAlign w:val="center"/>
          </w:tcPr>
          <w:p w14:paraId="25902FB0" w14:textId="32E15317" w:rsidR="000976E3" w:rsidRPr="00616367" w:rsidRDefault="000976E3" w:rsidP="000976E3">
            <w:pPr>
              <w:jc w:val="center"/>
              <w:rPr>
                <w:rFonts w:cs="Times New Roman"/>
                <w:b/>
                <w:sz w:val="22"/>
              </w:rPr>
            </w:pPr>
            <w:r w:rsidRPr="00616367">
              <w:rPr>
                <w:rFonts w:cs="Times New Roman"/>
                <w:b/>
                <w:sz w:val="22"/>
              </w:rPr>
              <w:t>III</w:t>
            </w:r>
          </w:p>
        </w:tc>
        <w:tc>
          <w:tcPr>
            <w:tcW w:w="1559" w:type="dxa"/>
            <w:shd w:val="clear" w:color="auto" w:fill="FFFFFF" w:themeFill="background1"/>
            <w:vAlign w:val="center"/>
          </w:tcPr>
          <w:p w14:paraId="27822D15" w14:textId="093D626A" w:rsidR="000976E3" w:rsidRPr="00616367" w:rsidRDefault="000976E3" w:rsidP="000976E3">
            <w:pPr>
              <w:jc w:val="center"/>
              <w:rPr>
                <w:rFonts w:cs="Times New Roman"/>
                <w:b/>
                <w:sz w:val="22"/>
              </w:rPr>
            </w:pPr>
            <w:r w:rsidRPr="00616367">
              <w:rPr>
                <w:rFonts w:cs="Times New Roman"/>
                <w:b/>
                <w:sz w:val="22"/>
              </w:rPr>
              <w:t>IV</w:t>
            </w:r>
          </w:p>
        </w:tc>
        <w:tc>
          <w:tcPr>
            <w:tcW w:w="1701" w:type="dxa"/>
            <w:shd w:val="clear" w:color="auto" w:fill="FFFFFF" w:themeFill="background1"/>
            <w:vAlign w:val="center"/>
          </w:tcPr>
          <w:p w14:paraId="480856AB" w14:textId="12F533CF" w:rsidR="000976E3" w:rsidRPr="00616367" w:rsidRDefault="000976E3" w:rsidP="000976E3">
            <w:pPr>
              <w:jc w:val="center"/>
              <w:rPr>
                <w:rFonts w:cs="Times New Roman"/>
                <w:b/>
                <w:sz w:val="22"/>
              </w:rPr>
            </w:pPr>
            <w:r w:rsidRPr="00616367">
              <w:rPr>
                <w:rFonts w:cs="Times New Roman"/>
                <w:b/>
                <w:sz w:val="22"/>
              </w:rPr>
              <w:t>V</w:t>
            </w:r>
          </w:p>
        </w:tc>
        <w:tc>
          <w:tcPr>
            <w:tcW w:w="6379" w:type="dxa"/>
            <w:shd w:val="clear" w:color="auto" w:fill="FFFFFF" w:themeFill="background1"/>
            <w:vAlign w:val="center"/>
          </w:tcPr>
          <w:p w14:paraId="02F1C860" w14:textId="63D1419F" w:rsidR="000976E3" w:rsidRPr="00616367" w:rsidRDefault="000976E3" w:rsidP="000976E3">
            <w:pPr>
              <w:jc w:val="center"/>
              <w:rPr>
                <w:rFonts w:cs="Times New Roman"/>
                <w:b/>
                <w:sz w:val="22"/>
              </w:rPr>
            </w:pPr>
            <w:r w:rsidRPr="00616367">
              <w:rPr>
                <w:rFonts w:cs="Times New Roman"/>
                <w:b/>
                <w:sz w:val="22"/>
              </w:rPr>
              <w:t>VI</w:t>
            </w:r>
          </w:p>
        </w:tc>
      </w:tr>
      <w:tr w:rsidR="006A1E6B" w:rsidRPr="00616367" w14:paraId="06C85E69" w14:textId="77777777" w:rsidTr="009C2CC7">
        <w:tc>
          <w:tcPr>
            <w:tcW w:w="846" w:type="dxa"/>
            <w:vAlign w:val="center"/>
          </w:tcPr>
          <w:p w14:paraId="1AFDC498" w14:textId="413C6410" w:rsidR="006A1E6B" w:rsidRPr="00616367" w:rsidRDefault="006A1E6B" w:rsidP="00A97671">
            <w:pPr>
              <w:jc w:val="both"/>
              <w:rPr>
                <w:rFonts w:cs="Times New Roman"/>
                <w:sz w:val="22"/>
              </w:rPr>
            </w:pPr>
            <w:r w:rsidRPr="00616367">
              <w:rPr>
                <w:rFonts w:cs="Times New Roman"/>
                <w:sz w:val="22"/>
              </w:rPr>
              <w:t>1.1.</w:t>
            </w:r>
            <w:r w:rsidR="00DC316B" w:rsidRPr="00616367">
              <w:rPr>
                <w:rFonts w:cs="Times New Roman"/>
                <w:sz w:val="22"/>
              </w:rPr>
              <w:t>1.</w:t>
            </w:r>
          </w:p>
        </w:tc>
        <w:tc>
          <w:tcPr>
            <w:tcW w:w="2268" w:type="dxa"/>
            <w:vAlign w:val="center"/>
          </w:tcPr>
          <w:p w14:paraId="4CF1FDEB" w14:textId="1A8963DC" w:rsidR="006A1E6B" w:rsidRPr="00616367" w:rsidRDefault="008D2D8F" w:rsidP="00A97671">
            <w:pPr>
              <w:jc w:val="both"/>
              <w:rPr>
                <w:rFonts w:cs="Times New Roman"/>
                <w:bCs/>
                <w:sz w:val="22"/>
              </w:rPr>
            </w:pPr>
            <w:r w:rsidRPr="00616367">
              <w:rPr>
                <w:rFonts w:cs="Times New Roman"/>
                <w:bCs/>
                <w:sz w:val="22"/>
              </w:rPr>
              <w:t xml:space="preserve">Asociacija „Šaukėnų miestelio bendruomenė“ </w:t>
            </w:r>
          </w:p>
        </w:tc>
        <w:tc>
          <w:tcPr>
            <w:tcW w:w="2410" w:type="dxa"/>
            <w:vAlign w:val="center"/>
          </w:tcPr>
          <w:p w14:paraId="7AA6EB85" w14:textId="10BA0EA3" w:rsidR="006A1E6B" w:rsidRPr="00616367" w:rsidRDefault="009C2CC7" w:rsidP="00A97671">
            <w:pPr>
              <w:jc w:val="both"/>
              <w:rPr>
                <w:rFonts w:cs="Times New Roman"/>
                <w:bCs/>
                <w:sz w:val="22"/>
              </w:rPr>
            </w:pPr>
            <w:r w:rsidRPr="00616367">
              <w:rPr>
                <w:rFonts w:cs="Times New Roman"/>
                <w:bCs/>
                <w:sz w:val="22"/>
              </w:rPr>
              <w:t>Kaimo tradicijų puoselėjimas Šaukėnų seniūnijoje</w:t>
            </w:r>
          </w:p>
        </w:tc>
        <w:tc>
          <w:tcPr>
            <w:tcW w:w="1559" w:type="dxa"/>
            <w:vAlign w:val="center"/>
          </w:tcPr>
          <w:p w14:paraId="70A654A2" w14:textId="56B10014" w:rsidR="006A1E6B" w:rsidRPr="00616367" w:rsidRDefault="009C2CC7" w:rsidP="009C2CC7">
            <w:pPr>
              <w:jc w:val="center"/>
              <w:rPr>
                <w:rFonts w:cs="Times New Roman"/>
                <w:bCs/>
                <w:sz w:val="22"/>
              </w:rPr>
            </w:pPr>
            <w:r w:rsidRPr="00616367">
              <w:rPr>
                <w:rFonts w:cs="Times New Roman"/>
                <w:bCs/>
                <w:sz w:val="22"/>
              </w:rPr>
              <w:t>14 915,00</w:t>
            </w:r>
          </w:p>
        </w:tc>
        <w:tc>
          <w:tcPr>
            <w:tcW w:w="1701" w:type="dxa"/>
            <w:vAlign w:val="center"/>
          </w:tcPr>
          <w:p w14:paraId="3809CCDA" w14:textId="0BE165DE" w:rsidR="006A1E6B" w:rsidRPr="00616367" w:rsidRDefault="009C2CC7" w:rsidP="00A97671">
            <w:pPr>
              <w:jc w:val="both"/>
              <w:rPr>
                <w:rFonts w:cs="Times New Roman"/>
                <w:bCs/>
                <w:sz w:val="22"/>
              </w:rPr>
            </w:pPr>
            <w:r w:rsidRPr="00616367">
              <w:rPr>
                <w:rFonts w:cs="Times New Roman"/>
                <w:bCs/>
                <w:sz w:val="22"/>
              </w:rPr>
              <w:t>6B</w:t>
            </w:r>
          </w:p>
        </w:tc>
        <w:tc>
          <w:tcPr>
            <w:tcW w:w="6379" w:type="dxa"/>
            <w:vAlign w:val="center"/>
          </w:tcPr>
          <w:p w14:paraId="146BCDF1" w14:textId="7C263470" w:rsidR="006A1E6B" w:rsidRPr="00616367" w:rsidRDefault="009C2CC7" w:rsidP="00A97671">
            <w:pPr>
              <w:jc w:val="both"/>
              <w:rPr>
                <w:rFonts w:cs="Times New Roman"/>
                <w:bCs/>
                <w:sz w:val="22"/>
              </w:rPr>
            </w:pPr>
            <w:r w:rsidRPr="00616367">
              <w:rPr>
                <w:rFonts w:cs="Times New Roman"/>
                <w:bCs/>
                <w:sz w:val="22"/>
              </w:rPr>
              <w:t>Projekto tikslas – puoselėti vietos tradicijas, bei gyventojų bendruomeniškumą organizuojant laisvalaikio bei kultūros veiklas kartu su partneriais.</w:t>
            </w:r>
            <w:r w:rsidRPr="00616367">
              <w:rPr>
                <w:sz w:val="22"/>
              </w:rPr>
              <w:t xml:space="preserve"> Visos įgyvendintos projekto veiklos yra tęstinės, vienokia ar kitokia forma jos vykdomos kasmet, kad ir su minimaliu biudžetu. Įgyvendinus šį projektą veiklų kokybė ženkliai pagerėjo, buvo užtikrintas tradicijų tęstinumas, aktyvus ir kultūringas vietos gyventojų laisvalaikis. Bendruomenė yra atsakinga už kaimo žmonių kultūrinį gyvenimą, todėl šis projektas tapo tik atspirties tašku tęsti tokias kokybiškas tradicines veiklas, ieškant vis naujų finansavimo galimybių, taip pat prisidėti puoselėjant kaimo tradicijas, mėgėjų meną, įvairias kultūrines ir sportines laisvalaikio iniciatyvas. </w:t>
            </w:r>
            <w:hyperlink r:id="rId12" w:history="1">
              <w:r w:rsidR="00975474" w:rsidRPr="00616367">
                <w:rPr>
                  <w:rStyle w:val="Hipersaitas"/>
                  <w:sz w:val="22"/>
                </w:rPr>
                <w:t>http://www.kelmevvg.lt/asociacija-saukenu-miestelio-bendruomene-igyvendino-vietos-projekta/</w:t>
              </w:r>
            </w:hyperlink>
            <w:r w:rsidR="00975474" w:rsidRPr="00616367">
              <w:rPr>
                <w:sz w:val="22"/>
              </w:rPr>
              <w:t xml:space="preserve"> </w:t>
            </w:r>
          </w:p>
        </w:tc>
      </w:tr>
      <w:tr w:rsidR="006A1E6B" w:rsidRPr="00616367" w14:paraId="4AC65CE4" w14:textId="77777777" w:rsidTr="009C2CC7">
        <w:tc>
          <w:tcPr>
            <w:tcW w:w="846" w:type="dxa"/>
            <w:vAlign w:val="center"/>
          </w:tcPr>
          <w:p w14:paraId="4FDA9D0A" w14:textId="44D77F7F" w:rsidR="006A1E6B" w:rsidRPr="00616367" w:rsidRDefault="006A1E6B" w:rsidP="006A1E6B">
            <w:pPr>
              <w:jc w:val="both"/>
              <w:rPr>
                <w:rFonts w:cs="Times New Roman"/>
                <w:sz w:val="22"/>
              </w:rPr>
            </w:pPr>
            <w:r w:rsidRPr="00616367">
              <w:rPr>
                <w:rFonts w:cs="Times New Roman"/>
                <w:sz w:val="22"/>
              </w:rPr>
              <w:t>1.</w:t>
            </w:r>
            <w:r w:rsidR="00DC316B" w:rsidRPr="00616367">
              <w:rPr>
                <w:rFonts w:cs="Times New Roman"/>
                <w:sz w:val="22"/>
              </w:rPr>
              <w:t>1</w:t>
            </w:r>
            <w:r w:rsidRPr="00616367">
              <w:rPr>
                <w:rFonts w:cs="Times New Roman"/>
                <w:sz w:val="22"/>
              </w:rPr>
              <w:t>.</w:t>
            </w:r>
            <w:r w:rsidR="00DC316B" w:rsidRPr="00616367">
              <w:rPr>
                <w:rFonts w:cs="Times New Roman"/>
                <w:sz w:val="22"/>
              </w:rPr>
              <w:t>2.</w:t>
            </w:r>
          </w:p>
        </w:tc>
        <w:tc>
          <w:tcPr>
            <w:tcW w:w="2268" w:type="dxa"/>
            <w:vAlign w:val="center"/>
          </w:tcPr>
          <w:p w14:paraId="18FA23A2" w14:textId="130B54B8" w:rsidR="006A1E6B" w:rsidRPr="00616367" w:rsidRDefault="009C2CC7" w:rsidP="00A97671">
            <w:pPr>
              <w:jc w:val="both"/>
              <w:rPr>
                <w:rFonts w:cs="Times New Roman"/>
                <w:bCs/>
                <w:sz w:val="22"/>
              </w:rPr>
            </w:pPr>
            <w:r w:rsidRPr="00616367">
              <w:rPr>
                <w:rFonts w:cs="Times New Roman"/>
                <w:bCs/>
                <w:sz w:val="22"/>
              </w:rPr>
              <w:t>Tytuvėnų regioninio parko direkcija</w:t>
            </w:r>
          </w:p>
        </w:tc>
        <w:tc>
          <w:tcPr>
            <w:tcW w:w="2410" w:type="dxa"/>
            <w:vAlign w:val="center"/>
          </w:tcPr>
          <w:p w14:paraId="4F35CC9A" w14:textId="4554F783" w:rsidR="006A1E6B" w:rsidRPr="00616367" w:rsidRDefault="009C2CC7" w:rsidP="00A97671">
            <w:pPr>
              <w:jc w:val="both"/>
              <w:rPr>
                <w:rFonts w:cs="Times New Roman"/>
                <w:bCs/>
                <w:sz w:val="22"/>
              </w:rPr>
            </w:pPr>
            <w:proofErr w:type="spellStart"/>
            <w:r w:rsidRPr="00616367">
              <w:rPr>
                <w:rFonts w:cs="Times New Roman"/>
                <w:bCs/>
                <w:sz w:val="22"/>
              </w:rPr>
              <w:t>Bridvaišio</w:t>
            </w:r>
            <w:proofErr w:type="spellEnd"/>
            <w:r w:rsidRPr="00616367">
              <w:rPr>
                <w:rFonts w:cs="Times New Roman"/>
                <w:bCs/>
                <w:sz w:val="22"/>
              </w:rPr>
              <w:t xml:space="preserve"> ežero pakrantės sutvarkymas</w:t>
            </w:r>
          </w:p>
        </w:tc>
        <w:tc>
          <w:tcPr>
            <w:tcW w:w="1559" w:type="dxa"/>
            <w:vAlign w:val="center"/>
          </w:tcPr>
          <w:p w14:paraId="5DF7061D" w14:textId="2B6A7AAE" w:rsidR="006A1E6B" w:rsidRPr="00616367" w:rsidRDefault="00975474" w:rsidP="009C2CC7">
            <w:pPr>
              <w:jc w:val="center"/>
              <w:rPr>
                <w:rFonts w:cs="Times New Roman"/>
                <w:bCs/>
                <w:sz w:val="22"/>
              </w:rPr>
            </w:pPr>
            <w:r w:rsidRPr="00616367">
              <w:rPr>
                <w:rFonts w:cs="Times New Roman"/>
                <w:bCs/>
                <w:sz w:val="22"/>
              </w:rPr>
              <w:t>14 600,00</w:t>
            </w:r>
          </w:p>
        </w:tc>
        <w:tc>
          <w:tcPr>
            <w:tcW w:w="1701" w:type="dxa"/>
            <w:vAlign w:val="center"/>
          </w:tcPr>
          <w:p w14:paraId="68B25C07" w14:textId="769F97D1" w:rsidR="006A1E6B" w:rsidRPr="00616367" w:rsidRDefault="00975474" w:rsidP="00A97671">
            <w:pPr>
              <w:jc w:val="both"/>
              <w:rPr>
                <w:rFonts w:cs="Times New Roman"/>
                <w:bCs/>
                <w:sz w:val="22"/>
              </w:rPr>
            </w:pPr>
            <w:r w:rsidRPr="00616367">
              <w:rPr>
                <w:rFonts w:cs="Times New Roman"/>
                <w:bCs/>
                <w:sz w:val="22"/>
              </w:rPr>
              <w:t>4A</w:t>
            </w:r>
          </w:p>
        </w:tc>
        <w:tc>
          <w:tcPr>
            <w:tcW w:w="6379" w:type="dxa"/>
            <w:vAlign w:val="center"/>
          </w:tcPr>
          <w:p w14:paraId="10C759A2" w14:textId="6DFEEE59" w:rsidR="006A1E6B" w:rsidRPr="00616367" w:rsidRDefault="00975474" w:rsidP="00A97671">
            <w:pPr>
              <w:jc w:val="both"/>
              <w:rPr>
                <w:rFonts w:cs="Times New Roman"/>
                <w:bCs/>
                <w:sz w:val="22"/>
              </w:rPr>
            </w:pPr>
            <w:r w:rsidRPr="00616367">
              <w:rPr>
                <w:rFonts w:cs="Times New Roman"/>
                <w:bCs/>
                <w:sz w:val="22"/>
              </w:rPr>
              <w:t xml:space="preserve">Projekto tikslas – plėtoti žmogiškuosius išteklius bei rajono gyventojų potencialą didinant intensyvaus lankymo aplinkos patrauklumą. Siekiant įgyvendinti projektą tvarkoma </w:t>
            </w:r>
            <w:proofErr w:type="spellStart"/>
            <w:r w:rsidRPr="00616367">
              <w:rPr>
                <w:rFonts w:cs="Times New Roman"/>
                <w:bCs/>
                <w:sz w:val="22"/>
              </w:rPr>
              <w:t>Bridvaišio</w:t>
            </w:r>
            <w:proofErr w:type="spellEnd"/>
            <w:r w:rsidRPr="00616367">
              <w:rPr>
                <w:rFonts w:cs="Times New Roman"/>
                <w:bCs/>
                <w:sz w:val="22"/>
              </w:rPr>
              <w:t xml:space="preserve"> ežero pakrantė, kuri </w:t>
            </w:r>
            <w:r w:rsidRPr="00616367">
              <w:rPr>
                <w:rFonts w:cs="Times New Roman"/>
                <w:bCs/>
                <w:sz w:val="22"/>
              </w:rPr>
              <w:lastRenderedPageBreak/>
              <w:t xml:space="preserve">išsitęsusi daugiau kaip 300 metrų. Įgyvendinant projektą buvo siekiama šią teritoriją geriau pritaikyti vietos žmonių poreikiams ją funkciškai išplečiant. Šiuo metu mažai naudojamoje zonoje pastatyta laužavietė su suolais. Tai gera vieta stovyklautojų pasėdėjimams, susibūrimams. Greta įrengta erdvi pavėsinė leis poilsiautojams prisiglausti ir prastu oru. Pakrantės dalyje, kur renkasi daugiausiai žmonių, įrengti 2 atrakcionai vaikams: čiuožynė į vandenį ir </w:t>
            </w:r>
            <w:proofErr w:type="spellStart"/>
            <w:r w:rsidRPr="00616367">
              <w:rPr>
                <w:rFonts w:cs="Times New Roman"/>
                <w:bCs/>
                <w:sz w:val="22"/>
              </w:rPr>
              <w:t>karstyklė</w:t>
            </w:r>
            <w:proofErr w:type="spellEnd"/>
            <w:r w:rsidRPr="00616367">
              <w:rPr>
                <w:rFonts w:cs="Times New Roman"/>
                <w:bCs/>
                <w:sz w:val="22"/>
              </w:rPr>
              <w:t>. Pakrantėje pastatyta 16 suolų ir 2 stalai su suolais, dviračių stovas, tualetas. Nauji įrenginiai pagerino ir praplėtė pakrantės rekreacines galimybes. Vasarą atvykę poilsiautojai čia jausis tikrai patogiau.</w:t>
            </w:r>
            <w:r w:rsidRPr="00616367">
              <w:rPr>
                <w:sz w:val="22"/>
              </w:rPr>
              <w:t xml:space="preserve"> </w:t>
            </w:r>
            <w:hyperlink r:id="rId13" w:history="1">
              <w:r w:rsidRPr="00616367">
                <w:rPr>
                  <w:rStyle w:val="Hipersaitas"/>
                  <w:rFonts w:cs="Times New Roman"/>
                  <w:bCs/>
                  <w:sz w:val="22"/>
                </w:rPr>
                <w:t>http://www.kelmevvg.lt/tytuvenu-regioninio-parko-direkcija-igyvendino-vietos-projekta/</w:t>
              </w:r>
            </w:hyperlink>
            <w:r w:rsidRPr="00616367">
              <w:rPr>
                <w:rFonts w:cs="Times New Roman"/>
                <w:bCs/>
                <w:sz w:val="22"/>
              </w:rPr>
              <w:t xml:space="preserve">  </w:t>
            </w:r>
          </w:p>
        </w:tc>
      </w:tr>
      <w:tr w:rsidR="006A1E6B" w:rsidRPr="00616367" w14:paraId="61371CF1" w14:textId="77777777" w:rsidTr="009C2CC7">
        <w:tc>
          <w:tcPr>
            <w:tcW w:w="846" w:type="dxa"/>
            <w:vAlign w:val="center"/>
          </w:tcPr>
          <w:p w14:paraId="36E663C8" w14:textId="1974A131" w:rsidR="006A1E6B" w:rsidRPr="00616367" w:rsidRDefault="00975474" w:rsidP="00A97671">
            <w:pPr>
              <w:jc w:val="both"/>
              <w:rPr>
                <w:rFonts w:cs="Times New Roman"/>
                <w:sz w:val="22"/>
              </w:rPr>
            </w:pPr>
            <w:r w:rsidRPr="00616367">
              <w:rPr>
                <w:rFonts w:cs="Times New Roman"/>
                <w:sz w:val="22"/>
              </w:rPr>
              <w:lastRenderedPageBreak/>
              <w:t>1.1.3.</w:t>
            </w:r>
          </w:p>
        </w:tc>
        <w:tc>
          <w:tcPr>
            <w:tcW w:w="2268" w:type="dxa"/>
            <w:vAlign w:val="center"/>
          </w:tcPr>
          <w:p w14:paraId="02BBC889" w14:textId="7D0FBE14" w:rsidR="006A1E6B" w:rsidRPr="00616367" w:rsidRDefault="00975474" w:rsidP="00A97671">
            <w:pPr>
              <w:jc w:val="both"/>
              <w:rPr>
                <w:rFonts w:cs="Times New Roman"/>
                <w:bCs/>
                <w:sz w:val="22"/>
              </w:rPr>
            </w:pPr>
            <w:r w:rsidRPr="00616367">
              <w:rPr>
                <w:rFonts w:cs="Times New Roman"/>
                <w:bCs/>
                <w:sz w:val="22"/>
              </w:rPr>
              <w:t>Kooperatyvas „Kelmės agroservisas“</w:t>
            </w:r>
          </w:p>
        </w:tc>
        <w:tc>
          <w:tcPr>
            <w:tcW w:w="2410" w:type="dxa"/>
            <w:vAlign w:val="center"/>
          </w:tcPr>
          <w:p w14:paraId="7908F1A1" w14:textId="0899F620" w:rsidR="006A1E6B" w:rsidRPr="00616367" w:rsidRDefault="00975474" w:rsidP="00A97671">
            <w:pPr>
              <w:jc w:val="both"/>
              <w:rPr>
                <w:rFonts w:cs="Times New Roman"/>
                <w:bCs/>
                <w:sz w:val="22"/>
              </w:rPr>
            </w:pPr>
            <w:r w:rsidRPr="00616367">
              <w:rPr>
                <w:rFonts w:cs="Times New Roman"/>
                <w:bCs/>
                <w:sz w:val="22"/>
              </w:rPr>
              <w:t>Socialinių paslaugų teikimas kaimo gyventojams</w:t>
            </w:r>
          </w:p>
        </w:tc>
        <w:tc>
          <w:tcPr>
            <w:tcW w:w="1559" w:type="dxa"/>
            <w:vAlign w:val="center"/>
          </w:tcPr>
          <w:p w14:paraId="672AA0BA" w14:textId="2F202719" w:rsidR="006A1E6B" w:rsidRPr="00616367" w:rsidRDefault="00975474" w:rsidP="009C2CC7">
            <w:pPr>
              <w:jc w:val="center"/>
              <w:rPr>
                <w:rFonts w:cs="Times New Roman"/>
                <w:bCs/>
                <w:sz w:val="22"/>
              </w:rPr>
            </w:pPr>
            <w:r w:rsidRPr="00616367">
              <w:rPr>
                <w:rFonts w:cs="Times New Roman"/>
                <w:bCs/>
                <w:sz w:val="22"/>
              </w:rPr>
              <w:t>73 159,00</w:t>
            </w:r>
          </w:p>
        </w:tc>
        <w:tc>
          <w:tcPr>
            <w:tcW w:w="1701" w:type="dxa"/>
            <w:vAlign w:val="center"/>
          </w:tcPr>
          <w:p w14:paraId="6964FE6C" w14:textId="3AFC7B7D" w:rsidR="006A1E6B" w:rsidRPr="00616367" w:rsidRDefault="00975474" w:rsidP="00A97671">
            <w:pPr>
              <w:jc w:val="both"/>
              <w:rPr>
                <w:rFonts w:cs="Times New Roman"/>
                <w:bCs/>
                <w:sz w:val="22"/>
              </w:rPr>
            </w:pPr>
            <w:r w:rsidRPr="00616367">
              <w:rPr>
                <w:rFonts w:cs="Times New Roman"/>
                <w:bCs/>
                <w:sz w:val="22"/>
              </w:rPr>
              <w:t>6B</w:t>
            </w:r>
          </w:p>
        </w:tc>
        <w:tc>
          <w:tcPr>
            <w:tcW w:w="6379" w:type="dxa"/>
            <w:vAlign w:val="center"/>
          </w:tcPr>
          <w:p w14:paraId="3F8EB80A" w14:textId="19472B49" w:rsidR="006A1E6B" w:rsidRPr="00616367" w:rsidRDefault="00975474" w:rsidP="00A97671">
            <w:pPr>
              <w:jc w:val="both"/>
              <w:rPr>
                <w:rFonts w:cs="Times New Roman"/>
                <w:bCs/>
                <w:sz w:val="22"/>
              </w:rPr>
            </w:pPr>
            <w:r w:rsidRPr="00616367">
              <w:rPr>
                <w:rFonts w:cs="Times New Roman"/>
                <w:bCs/>
                <w:sz w:val="22"/>
              </w:rPr>
              <w:t xml:space="preserve">Projekto tikslas – darbo vietų socialiai pažeidžiamoms grupėms (socialinės rizikos šeimoms, vienišiems ir senyviems žmonėms, daugiavaikėms šeimoms, bedarbiams, vaikams, mažamečius vaikus auginančios šeimos, neįgaliesiems ir pan.) kūrimas kaimo vietovėje. Teikiamos paslaugos bus pakelių, griovių, kanalų šlaitų augmenijos pjovimas ir smulkinimas, aplinkos tvarkymas prie socialiai pažeidžiamų grupių (socialinės rizikos šeimoms, vienišiems ir senyviems žmonėms, daugiavaikėms šeimoms, bedarbiams, vaikams, mažamečius vaikus auginančios šeimos, neįgaliesiems ir pan.) narių gyvenamųjų vietovių, bendruomenių namų. Taip pat bus teikiamos kaminų, dūmtraukių, židinių, krosnelių valymo paslaugos. </w:t>
            </w:r>
            <w:hyperlink r:id="rId14" w:history="1">
              <w:r w:rsidRPr="00616367">
                <w:rPr>
                  <w:rStyle w:val="Hipersaitas"/>
                  <w:rFonts w:cs="Times New Roman"/>
                  <w:bCs/>
                  <w:sz w:val="22"/>
                </w:rPr>
                <w:t>http://www.kelmevvg.lt/kooperatyvas-kelmes-agroservisas-igyvendino-vietos-projekta/</w:t>
              </w:r>
            </w:hyperlink>
            <w:r w:rsidRPr="00616367">
              <w:rPr>
                <w:rFonts w:cs="Times New Roman"/>
                <w:bCs/>
                <w:sz w:val="22"/>
              </w:rPr>
              <w:t xml:space="preserve"> </w:t>
            </w:r>
          </w:p>
        </w:tc>
      </w:tr>
      <w:tr w:rsidR="00975474" w:rsidRPr="00616367" w14:paraId="7DC28B4D" w14:textId="77777777" w:rsidTr="009C2CC7">
        <w:tc>
          <w:tcPr>
            <w:tcW w:w="846" w:type="dxa"/>
            <w:vAlign w:val="center"/>
          </w:tcPr>
          <w:p w14:paraId="2D4E6D01" w14:textId="71A2F967" w:rsidR="00975474" w:rsidRPr="00616367" w:rsidRDefault="00975474" w:rsidP="00A97671">
            <w:pPr>
              <w:jc w:val="both"/>
              <w:rPr>
                <w:rFonts w:cs="Times New Roman"/>
                <w:sz w:val="22"/>
              </w:rPr>
            </w:pPr>
            <w:r w:rsidRPr="00616367">
              <w:rPr>
                <w:rFonts w:cs="Times New Roman"/>
                <w:sz w:val="22"/>
              </w:rPr>
              <w:t>1.1.4.</w:t>
            </w:r>
          </w:p>
        </w:tc>
        <w:tc>
          <w:tcPr>
            <w:tcW w:w="2268" w:type="dxa"/>
            <w:vAlign w:val="center"/>
          </w:tcPr>
          <w:p w14:paraId="34B87D1B" w14:textId="3859EEC9" w:rsidR="00975474" w:rsidRPr="00616367" w:rsidRDefault="002E2FCF" w:rsidP="00A97671">
            <w:pPr>
              <w:jc w:val="both"/>
              <w:rPr>
                <w:rFonts w:cs="Times New Roman"/>
                <w:bCs/>
                <w:sz w:val="22"/>
              </w:rPr>
            </w:pPr>
            <w:r w:rsidRPr="00616367">
              <w:rPr>
                <w:rFonts w:cs="Times New Roman"/>
                <w:bCs/>
                <w:sz w:val="22"/>
              </w:rPr>
              <w:t>MB „</w:t>
            </w:r>
            <w:proofErr w:type="spellStart"/>
            <w:r w:rsidRPr="00616367">
              <w:rPr>
                <w:rFonts w:cs="Times New Roman"/>
                <w:bCs/>
                <w:sz w:val="22"/>
              </w:rPr>
              <w:t>Inminda</w:t>
            </w:r>
            <w:proofErr w:type="spellEnd"/>
            <w:r w:rsidRPr="00616367">
              <w:rPr>
                <w:rFonts w:cs="Times New Roman"/>
                <w:bCs/>
                <w:sz w:val="22"/>
              </w:rPr>
              <w:t xml:space="preserve">“ </w:t>
            </w:r>
          </w:p>
        </w:tc>
        <w:tc>
          <w:tcPr>
            <w:tcW w:w="2410" w:type="dxa"/>
            <w:vAlign w:val="center"/>
          </w:tcPr>
          <w:p w14:paraId="24A44D90" w14:textId="41A3C3C8" w:rsidR="00975474" w:rsidRPr="00616367" w:rsidRDefault="002E2FCF" w:rsidP="00A97671">
            <w:pPr>
              <w:jc w:val="both"/>
              <w:rPr>
                <w:rFonts w:cs="Times New Roman"/>
                <w:bCs/>
                <w:sz w:val="22"/>
              </w:rPr>
            </w:pPr>
            <w:r w:rsidRPr="00616367">
              <w:rPr>
                <w:rFonts w:cs="Times New Roman"/>
                <w:bCs/>
                <w:sz w:val="22"/>
              </w:rPr>
              <w:t>MB „INMINDA“ verslo plėtra</w:t>
            </w:r>
          </w:p>
        </w:tc>
        <w:tc>
          <w:tcPr>
            <w:tcW w:w="1559" w:type="dxa"/>
            <w:vAlign w:val="center"/>
          </w:tcPr>
          <w:p w14:paraId="4E4059DA" w14:textId="1B50A345" w:rsidR="00975474" w:rsidRPr="00616367" w:rsidRDefault="002E2FCF" w:rsidP="009C2CC7">
            <w:pPr>
              <w:jc w:val="center"/>
              <w:rPr>
                <w:rFonts w:cs="Times New Roman"/>
                <w:bCs/>
                <w:sz w:val="22"/>
              </w:rPr>
            </w:pPr>
            <w:r w:rsidRPr="00616367">
              <w:rPr>
                <w:rFonts w:cs="Times New Roman"/>
                <w:bCs/>
                <w:sz w:val="22"/>
              </w:rPr>
              <w:t>27 604,00</w:t>
            </w:r>
          </w:p>
        </w:tc>
        <w:tc>
          <w:tcPr>
            <w:tcW w:w="1701" w:type="dxa"/>
            <w:vAlign w:val="center"/>
          </w:tcPr>
          <w:p w14:paraId="15C3DBCC" w14:textId="415CCAB5" w:rsidR="00975474" w:rsidRPr="00616367" w:rsidRDefault="002E2FCF" w:rsidP="00A97671">
            <w:pPr>
              <w:jc w:val="both"/>
              <w:rPr>
                <w:rFonts w:cs="Times New Roman"/>
                <w:bCs/>
                <w:sz w:val="22"/>
              </w:rPr>
            </w:pPr>
            <w:r w:rsidRPr="00616367">
              <w:rPr>
                <w:rFonts w:cs="Times New Roman"/>
                <w:bCs/>
                <w:sz w:val="22"/>
              </w:rPr>
              <w:t>6A</w:t>
            </w:r>
          </w:p>
        </w:tc>
        <w:tc>
          <w:tcPr>
            <w:tcW w:w="6379" w:type="dxa"/>
            <w:vAlign w:val="center"/>
          </w:tcPr>
          <w:p w14:paraId="15D3E9F1" w14:textId="5DC78342" w:rsidR="00975474" w:rsidRPr="00616367" w:rsidRDefault="002E2FCF" w:rsidP="00A97671">
            <w:pPr>
              <w:jc w:val="both"/>
              <w:rPr>
                <w:rFonts w:cs="Times New Roman"/>
                <w:bCs/>
                <w:sz w:val="22"/>
              </w:rPr>
            </w:pPr>
            <w:r w:rsidRPr="00616367">
              <w:rPr>
                <w:rFonts w:cs="Times New Roman"/>
                <w:bCs/>
                <w:sz w:val="22"/>
              </w:rPr>
              <w:t xml:space="preserve">Projekto tikslas – teikti aukštos kokybės paslaugas, taip didinant rinkos dalį ir sudarant prielaidas pelno didėjimui. Projekto rezultatai – projektą įgyvendino metu įsigyta N kategorijos N1 klasės motorinę transporto priemonė ir sukurta 1 darbo vieta vairuotojui/langų montuotojui. </w:t>
            </w:r>
            <w:hyperlink r:id="rId15" w:history="1">
              <w:r w:rsidRPr="00616367">
                <w:rPr>
                  <w:rStyle w:val="Hipersaitas"/>
                  <w:rFonts w:cs="Times New Roman"/>
                  <w:bCs/>
                  <w:sz w:val="22"/>
                </w:rPr>
                <w:t>http://www.kelmevvg.lt/mb-inminda-igyvendino-vietos-projekta/</w:t>
              </w:r>
            </w:hyperlink>
            <w:r w:rsidRPr="00616367">
              <w:rPr>
                <w:rFonts w:cs="Times New Roman"/>
                <w:bCs/>
                <w:sz w:val="22"/>
              </w:rPr>
              <w:t xml:space="preserve"> </w:t>
            </w:r>
          </w:p>
        </w:tc>
      </w:tr>
      <w:tr w:rsidR="00A97671" w:rsidRPr="002759AA" w14:paraId="45F4E368" w14:textId="77777777" w:rsidTr="009C2CC7">
        <w:tc>
          <w:tcPr>
            <w:tcW w:w="846" w:type="dxa"/>
            <w:shd w:val="clear" w:color="auto" w:fill="FABF8F" w:themeFill="accent6" w:themeFillTint="99"/>
            <w:vAlign w:val="center"/>
          </w:tcPr>
          <w:p w14:paraId="1A5E2411" w14:textId="26458D51" w:rsidR="00A97671" w:rsidRPr="00616367" w:rsidRDefault="00DC316B" w:rsidP="00CD69B9">
            <w:pPr>
              <w:jc w:val="both"/>
              <w:rPr>
                <w:rFonts w:cs="Times New Roman"/>
                <w:b/>
                <w:sz w:val="22"/>
              </w:rPr>
            </w:pPr>
            <w:r w:rsidRPr="00616367">
              <w:rPr>
                <w:rFonts w:cs="Times New Roman"/>
                <w:b/>
                <w:sz w:val="22"/>
              </w:rPr>
              <w:t>1.</w:t>
            </w:r>
            <w:r w:rsidR="00012214" w:rsidRPr="00616367">
              <w:rPr>
                <w:rFonts w:cs="Times New Roman"/>
                <w:b/>
                <w:sz w:val="22"/>
              </w:rPr>
              <w:t>2.</w:t>
            </w:r>
          </w:p>
        </w:tc>
        <w:tc>
          <w:tcPr>
            <w:tcW w:w="14317" w:type="dxa"/>
            <w:gridSpan w:val="5"/>
            <w:shd w:val="clear" w:color="auto" w:fill="FABF8F" w:themeFill="accent6" w:themeFillTint="99"/>
            <w:vAlign w:val="center"/>
          </w:tcPr>
          <w:p w14:paraId="289A63D6" w14:textId="70046D44" w:rsidR="00A97671" w:rsidRPr="00616367" w:rsidRDefault="00A97671" w:rsidP="00A97671">
            <w:pPr>
              <w:jc w:val="both"/>
              <w:rPr>
                <w:rFonts w:cs="Times New Roman"/>
                <w:b/>
                <w:sz w:val="22"/>
              </w:rPr>
            </w:pPr>
            <w:r w:rsidRPr="00616367">
              <w:rPr>
                <w:rFonts w:cs="Times New Roman"/>
                <w:b/>
                <w:sz w:val="22"/>
              </w:rPr>
              <w:t>Problemos, su kuriomis susidūrėte</w:t>
            </w:r>
            <w:r w:rsidR="00F73E6A" w:rsidRPr="00616367">
              <w:rPr>
                <w:rFonts w:cs="Times New Roman"/>
                <w:b/>
                <w:sz w:val="22"/>
              </w:rPr>
              <w:t xml:space="preserve"> </w:t>
            </w:r>
            <w:r w:rsidRPr="00616367">
              <w:rPr>
                <w:rFonts w:cs="Times New Roman"/>
                <w:b/>
                <w:sz w:val="22"/>
              </w:rPr>
              <w:t>ataskaitiniais metais, siekdami vietos projektų</w:t>
            </w:r>
            <w:r w:rsidR="007B33BA" w:rsidRPr="00616367">
              <w:rPr>
                <w:rFonts w:cs="Times New Roman"/>
                <w:b/>
                <w:sz w:val="22"/>
              </w:rPr>
              <w:t xml:space="preserve"> įgyvendinimo</w:t>
            </w:r>
            <w:r w:rsidRPr="00616367">
              <w:rPr>
                <w:rFonts w:cs="Times New Roman"/>
                <w:b/>
                <w:sz w:val="22"/>
              </w:rPr>
              <w:t xml:space="preserve"> pažangos </w:t>
            </w:r>
          </w:p>
        </w:tc>
      </w:tr>
      <w:tr w:rsidR="00A97671" w:rsidRPr="002759AA" w14:paraId="661082BD" w14:textId="77777777" w:rsidTr="00616367">
        <w:trPr>
          <w:trHeight w:val="70"/>
        </w:trPr>
        <w:tc>
          <w:tcPr>
            <w:tcW w:w="846" w:type="dxa"/>
            <w:vAlign w:val="center"/>
          </w:tcPr>
          <w:p w14:paraId="5EC4DE60" w14:textId="3CB376D2" w:rsidR="00A97671" w:rsidRPr="00616367" w:rsidRDefault="00DC316B" w:rsidP="00CD69B9">
            <w:pPr>
              <w:jc w:val="both"/>
              <w:rPr>
                <w:rFonts w:cs="Times New Roman"/>
                <w:sz w:val="22"/>
              </w:rPr>
            </w:pPr>
            <w:r w:rsidRPr="00616367">
              <w:rPr>
                <w:rFonts w:cs="Times New Roman"/>
                <w:sz w:val="22"/>
              </w:rPr>
              <w:t>1.</w:t>
            </w:r>
            <w:r w:rsidR="00012214" w:rsidRPr="00616367">
              <w:rPr>
                <w:rFonts w:cs="Times New Roman"/>
                <w:sz w:val="22"/>
              </w:rPr>
              <w:t>2</w:t>
            </w:r>
            <w:r w:rsidR="00A97671" w:rsidRPr="00616367">
              <w:rPr>
                <w:rFonts w:cs="Times New Roman"/>
                <w:sz w:val="22"/>
              </w:rPr>
              <w:t>.1.</w:t>
            </w:r>
          </w:p>
        </w:tc>
        <w:tc>
          <w:tcPr>
            <w:tcW w:w="14317" w:type="dxa"/>
            <w:gridSpan w:val="5"/>
            <w:vAlign w:val="center"/>
          </w:tcPr>
          <w:p w14:paraId="419401A9" w14:textId="15889849" w:rsidR="00A97671" w:rsidRPr="00616367" w:rsidRDefault="002E2FCF" w:rsidP="00A97671">
            <w:pPr>
              <w:jc w:val="both"/>
              <w:rPr>
                <w:rFonts w:cs="Times New Roman"/>
                <w:bCs/>
                <w:sz w:val="22"/>
              </w:rPr>
            </w:pPr>
            <w:r w:rsidRPr="00616367">
              <w:rPr>
                <w:rFonts w:cs="Times New Roman"/>
                <w:bCs/>
                <w:sz w:val="22"/>
              </w:rPr>
              <w:t>Pagal VPS priemonės „Bendruomenių ir kitų pelno nesiekiančių organizacijų verslo iniciatyvų kūrimosi skatinimas“ veiklos sritį „Parama maisto tiekimo grandinės organizavimui ir žemės ūkio produktų perdirbimui“ nebuvo gauta paraiškų, nes bendruomenės susidūrė su problema dėl darbo vietos sukūrimo ir išlaikymo. Kaimo bendruomenės nėra pajėgios generuoti tiek pajamų, kad būtų išlaikoma pilna darbo vieta (etatas), jų vykdoma veikla yra daugiau socialinio pobūdžio, grindžiama savanoryste.</w:t>
            </w:r>
          </w:p>
        </w:tc>
      </w:tr>
    </w:tbl>
    <w:p w14:paraId="73C5F7DB" w14:textId="77777777" w:rsidR="00313157" w:rsidRPr="002759AA" w:rsidRDefault="00313157" w:rsidP="00AE43AA">
      <w:pPr>
        <w:spacing w:after="0" w:line="240" w:lineRule="auto"/>
        <w:jc w:val="both"/>
        <w:rPr>
          <w:rFonts w:ascii="Times New Roman" w:hAnsi="Times New Roman" w:cs="Times New Roman"/>
          <w:b/>
        </w:rPr>
        <w:sectPr w:rsidR="00313157" w:rsidRPr="002759AA" w:rsidSect="000F7D0A">
          <w:pgSz w:w="16838" w:h="11906" w:orient="landscape"/>
          <w:pgMar w:top="1134" w:right="567" w:bottom="567" w:left="1134" w:header="567" w:footer="567" w:gutter="0"/>
          <w:cols w:space="1296"/>
          <w:titlePg/>
          <w:docGrid w:linePitch="360"/>
        </w:sectPr>
      </w:pPr>
    </w:p>
    <w:tbl>
      <w:tblPr>
        <w:tblStyle w:val="Lentelstinklelis"/>
        <w:tblpPr w:leftFromText="180" w:rightFromText="180" w:vertAnchor="text" w:horzAnchor="margin" w:tblpY="-422"/>
        <w:tblW w:w="15163" w:type="dxa"/>
        <w:tblLook w:val="04A0" w:firstRow="1" w:lastRow="0" w:firstColumn="1" w:lastColumn="0" w:noHBand="0" w:noVBand="1"/>
      </w:tblPr>
      <w:tblGrid>
        <w:gridCol w:w="15163"/>
      </w:tblGrid>
      <w:tr w:rsidR="00313157" w:rsidRPr="00616367" w14:paraId="1FD8386B" w14:textId="77777777" w:rsidTr="00BB088C">
        <w:tc>
          <w:tcPr>
            <w:tcW w:w="15163" w:type="dxa"/>
            <w:shd w:val="clear" w:color="auto" w:fill="FABF8F" w:themeFill="accent6" w:themeFillTint="99"/>
          </w:tcPr>
          <w:p w14:paraId="0CC294EE" w14:textId="2DF72B33" w:rsidR="00313157" w:rsidRPr="00616367" w:rsidRDefault="00313157" w:rsidP="00952660">
            <w:pPr>
              <w:jc w:val="center"/>
              <w:rPr>
                <w:rFonts w:cs="Times New Roman"/>
                <w:b/>
                <w:sz w:val="22"/>
              </w:rPr>
            </w:pPr>
            <w:r w:rsidRPr="00616367">
              <w:rPr>
                <w:rFonts w:cs="Times New Roman"/>
                <w:b/>
                <w:sz w:val="22"/>
              </w:rPr>
              <w:lastRenderedPageBreak/>
              <w:t xml:space="preserve">II DALIS. INFORMACIJA APIE </w:t>
            </w:r>
            <w:r w:rsidR="00600B71" w:rsidRPr="00616367">
              <w:rPr>
                <w:rFonts w:cs="Times New Roman"/>
                <w:b/>
                <w:sz w:val="22"/>
              </w:rPr>
              <w:t>KITAS</w:t>
            </w:r>
            <w:r w:rsidR="00A00C1E" w:rsidRPr="00616367">
              <w:rPr>
                <w:rFonts w:cs="Times New Roman"/>
                <w:b/>
                <w:sz w:val="22"/>
              </w:rPr>
              <w:t xml:space="preserve"> </w:t>
            </w:r>
            <w:r w:rsidR="00952660" w:rsidRPr="00616367">
              <w:rPr>
                <w:rFonts w:cs="Times New Roman"/>
                <w:b/>
                <w:sz w:val="22"/>
              </w:rPr>
              <w:t>VPS VYKDYTOJOS</w:t>
            </w:r>
            <w:r w:rsidRPr="00616367">
              <w:rPr>
                <w:rFonts w:cs="Times New Roman"/>
                <w:b/>
                <w:sz w:val="22"/>
              </w:rPr>
              <w:t xml:space="preserve"> </w:t>
            </w:r>
            <w:r w:rsidR="00A00C1E" w:rsidRPr="00616367">
              <w:rPr>
                <w:rFonts w:cs="Times New Roman"/>
                <w:b/>
                <w:sz w:val="22"/>
              </w:rPr>
              <w:t xml:space="preserve">VEIKLAS </w:t>
            </w:r>
            <w:r w:rsidR="001A3673" w:rsidRPr="00616367">
              <w:rPr>
                <w:rFonts w:cs="Times New Roman"/>
                <w:b/>
                <w:sz w:val="22"/>
              </w:rPr>
              <w:t>ATASKAITINIAIS METAIS</w:t>
            </w:r>
          </w:p>
        </w:tc>
      </w:tr>
    </w:tbl>
    <w:tbl>
      <w:tblPr>
        <w:tblStyle w:val="Lentelstinklelis"/>
        <w:tblW w:w="15219" w:type="dxa"/>
        <w:tblLook w:val="04A0" w:firstRow="1" w:lastRow="0" w:firstColumn="1" w:lastColumn="0" w:noHBand="0" w:noVBand="1"/>
      </w:tblPr>
      <w:tblGrid>
        <w:gridCol w:w="1117"/>
        <w:gridCol w:w="6958"/>
        <w:gridCol w:w="2977"/>
        <w:gridCol w:w="4167"/>
      </w:tblGrid>
      <w:tr w:rsidR="005D002B" w:rsidRPr="00616367" w14:paraId="0FEBF656" w14:textId="77777777" w:rsidTr="00F143F6">
        <w:tc>
          <w:tcPr>
            <w:tcW w:w="1117" w:type="dxa"/>
            <w:shd w:val="clear" w:color="auto" w:fill="FBD4B4" w:themeFill="accent6" w:themeFillTint="66"/>
            <w:vAlign w:val="center"/>
          </w:tcPr>
          <w:p w14:paraId="24297983" w14:textId="7B1D5C03" w:rsidR="005D002B" w:rsidRPr="00616367" w:rsidRDefault="00DC316B" w:rsidP="002417C1">
            <w:pPr>
              <w:jc w:val="center"/>
              <w:rPr>
                <w:rFonts w:cs="Times New Roman"/>
                <w:b/>
                <w:sz w:val="22"/>
              </w:rPr>
            </w:pPr>
            <w:r w:rsidRPr="00616367">
              <w:rPr>
                <w:rFonts w:cs="Times New Roman"/>
                <w:b/>
                <w:sz w:val="22"/>
              </w:rPr>
              <w:t>2</w:t>
            </w:r>
            <w:r w:rsidR="005D002B" w:rsidRPr="00616367">
              <w:rPr>
                <w:rFonts w:cs="Times New Roman"/>
                <w:b/>
                <w:sz w:val="22"/>
              </w:rPr>
              <w:t>.</w:t>
            </w:r>
          </w:p>
        </w:tc>
        <w:tc>
          <w:tcPr>
            <w:tcW w:w="14102" w:type="dxa"/>
            <w:gridSpan w:val="3"/>
            <w:shd w:val="clear" w:color="auto" w:fill="FBD4B4" w:themeFill="accent6" w:themeFillTint="66"/>
            <w:vAlign w:val="center"/>
          </w:tcPr>
          <w:p w14:paraId="6627621E" w14:textId="6D9C50E5" w:rsidR="005D002B" w:rsidRPr="00616367" w:rsidRDefault="001A3673" w:rsidP="00D7402F">
            <w:pPr>
              <w:jc w:val="both"/>
              <w:rPr>
                <w:rFonts w:cs="Times New Roman"/>
                <w:b/>
                <w:sz w:val="22"/>
              </w:rPr>
            </w:pPr>
            <w:r w:rsidRPr="00616367">
              <w:rPr>
                <w:rFonts w:cs="Times New Roman"/>
                <w:b/>
                <w:sz w:val="22"/>
              </w:rPr>
              <w:t>INFORMACIJA APIE VVG TERITORIJOS GYVENTOJŲ AKTYVINIMO VEIKSMUS</w:t>
            </w:r>
            <w:r w:rsidR="00D7402F" w:rsidRPr="00616367">
              <w:rPr>
                <w:rFonts w:cs="Times New Roman"/>
                <w:b/>
                <w:sz w:val="22"/>
              </w:rPr>
              <w:t>, VPS ĮGYVENDINIMO VIEŠINIMĄ IR MOKYMUS</w:t>
            </w:r>
            <w:r w:rsidRPr="00616367">
              <w:rPr>
                <w:rFonts w:cs="Times New Roman"/>
                <w:b/>
                <w:sz w:val="22"/>
              </w:rPr>
              <w:t xml:space="preserve"> ATASKAITINIAIS METAIS</w:t>
            </w:r>
          </w:p>
        </w:tc>
      </w:tr>
      <w:tr w:rsidR="007576DE" w:rsidRPr="00616367" w14:paraId="3496AA92" w14:textId="77777777" w:rsidTr="00F143F6">
        <w:tc>
          <w:tcPr>
            <w:tcW w:w="1117" w:type="dxa"/>
            <w:shd w:val="clear" w:color="auto" w:fill="auto"/>
            <w:vAlign w:val="center"/>
          </w:tcPr>
          <w:p w14:paraId="5DC1C06D" w14:textId="6FFF63A2" w:rsidR="007576DE" w:rsidRPr="00616367" w:rsidRDefault="007576DE" w:rsidP="007576DE">
            <w:pPr>
              <w:jc w:val="center"/>
              <w:rPr>
                <w:rFonts w:cs="Times New Roman"/>
                <w:b/>
                <w:sz w:val="22"/>
              </w:rPr>
            </w:pPr>
            <w:r w:rsidRPr="00616367">
              <w:rPr>
                <w:rFonts w:cs="Times New Roman"/>
                <w:b/>
                <w:sz w:val="22"/>
              </w:rPr>
              <w:t>I</w:t>
            </w:r>
          </w:p>
        </w:tc>
        <w:tc>
          <w:tcPr>
            <w:tcW w:w="6958" w:type="dxa"/>
            <w:shd w:val="clear" w:color="auto" w:fill="auto"/>
            <w:vAlign w:val="center"/>
          </w:tcPr>
          <w:p w14:paraId="52F561D6" w14:textId="339E203C" w:rsidR="007576DE" w:rsidRPr="00616367" w:rsidRDefault="007576DE" w:rsidP="007576DE">
            <w:pPr>
              <w:jc w:val="center"/>
              <w:rPr>
                <w:rFonts w:cs="Times New Roman"/>
                <w:b/>
                <w:sz w:val="22"/>
              </w:rPr>
            </w:pPr>
            <w:r w:rsidRPr="00616367">
              <w:rPr>
                <w:rFonts w:cs="Times New Roman"/>
                <w:b/>
                <w:sz w:val="22"/>
              </w:rPr>
              <w:t>II</w:t>
            </w:r>
          </w:p>
        </w:tc>
        <w:tc>
          <w:tcPr>
            <w:tcW w:w="2977" w:type="dxa"/>
            <w:shd w:val="clear" w:color="auto" w:fill="auto"/>
            <w:vAlign w:val="center"/>
          </w:tcPr>
          <w:p w14:paraId="2AB71E8B" w14:textId="5447644E" w:rsidR="007576DE" w:rsidRPr="00616367" w:rsidRDefault="007576DE" w:rsidP="007576DE">
            <w:pPr>
              <w:jc w:val="center"/>
              <w:rPr>
                <w:rFonts w:cs="Times New Roman"/>
                <w:b/>
                <w:sz w:val="22"/>
              </w:rPr>
            </w:pPr>
            <w:r w:rsidRPr="00616367">
              <w:rPr>
                <w:rFonts w:cs="Times New Roman"/>
                <w:b/>
                <w:sz w:val="22"/>
              </w:rPr>
              <w:t>III</w:t>
            </w:r>
          </w:p>
        </w:tc>
        <w:tc>
          <w:tcPr>
            <w:tcW w:w="4167" w:type="dxa"/>
            <w:shd w:val="clear" w:color="auto" w:fill="auto"/>
            <w:vAlign w:val="center"/>
          </w:tcPr>
          <w:p w14:paraId="6D000397" w14:textId="51DFDB41" w:rsidR="007576DE" w:rsidRPr="00616367" w:rsidRDefault="007576DE" w:rsidP="007576DE">
            <w:pPr>
              <w:jc w:val="center"/>
              <w:rPr>
                <w:rFonts w:cs="Times New Roman"/>
                <w:b/>
                <w:sz w:val="22"/>
              </w:rPr>
            </w:pPr>
            <w:r w:rsidRPr="00616367">
              <w:rPr>
                <w:rFonts w:cs="Times New Roman"/>
                <w:b/>
                <w:sz w:val="22"/>
              </w:rPr>
              <w:t>IV</w:t>
            </w:r>
          </w:p>
        </w:tc>
      </w:tr>
      <w:tr w:rsidR="007576DE" w:rsidRPr="00616367" w14:paraId="5679146C" w14:textId="77777777" w:rsidTr="00F143F6">
        <w:tc>
          <w:tcPr>
            <w:tcW w:w="1117" w:type="dxa"/>
            <w:shd w:val="clear" w:color="auto" w:fill="FDE9D9" w:themeFill="accent6" w:themeFillTint="33"/>
            <w:vAlign w:val="center"/>
          </w:tcPr>
          <w:p w14:paraId="1AD7E7AE" w14:textId="673A26AF" w:rsidR="007576DE" w:rsidRPr="00616367" w:rsidRDefault="00DC316B" w:rsidP="00993249">
            <w:pPr>
              <w:rPr>
                <w:rFonts w:cs="Times New Roman"/>
                <w:b/>
                <w:sz w:val="22"/>
              </w:rPr>
            </w:pPr>
            <w:r w:rsidRPr="00616367">
              <w:rPr>
                <w:rFonts w:cs="Times New Roman"/>
                <w:b/>
                <w:sz w:val="22"/>
              </w:rPr>
              <w:t>2</w:t>
            </w:r>
            <w:r w:rsidR="007576DE" w:rsidRPr="00616367">
              <w:rPr>
                <w:rFonts w:cs="Times New Roman"/>
                <w:b/>
                <w:sz w:val="22"/>
              </w:rPr>
              <w:t>.1.</w:t>
            </w:r>
          </w:p>
        </w:tc>
        <w:tc>
          <w:tcPr>
            <w:tcW w:w="6958" w:type="dxa"/>
            <w:shd w:val="clear" w:color="auto" w:fill="FDE9D9" w:themeFill="accent6" w:themeFillTint="33"/>
            <w:vAlign w:val="center"/>
          </w:tcPr>
          <w:p w14:paraId="67DFABEA" w14:textId="74E0BFB6" w:rsidR="007576DE" w:rsidRPr="00616367" w:rsidRDefault="00993249" w:rsidP="00993249">
            <w:pPr>
              <w:jc w:val="center"/>
              <w:rPr>
                <w:rFonts w:cs="Times New Roman"/>
                <w:b/>
                <w:sz w:val="22"/>
              </w:rPr>
            </w:pPr>
            <w:r w:rsidRPr="00616367">
              <w:rPr>
                <w:rFonts w:cs="Times New Roman"/>
                <w:b/>
                <w:sz w:val="22"/>
              </w:rPr>
              <w:t>VVG teritorijos gyventojų a</w:t>
            </w:r>
            <w:r w:rsidR="007576DE" w:rsidRPr="00616367">
              <w:rPr>
                <w:rFonts w:cs="Times New Roman"/>
                <w:b/>
                <w:sz w:val="22"/>
              </w:rPr>
              <w:t>ktyvinimo veiksmai, atlikti ataskaitiniais metais</w:t>
            </w:r>
          </w:p>
        </w:tc>
        <w:tc>
          <w:tcPr>
            <w:tcW w:w="2977" w:type="dxa"/>
            <w:shd w:val="clear" w:color="auto" w:fill="FDE9D9" w:themeFill="accent6" w:themeFillTint="33"/>
            <w:vAlign w:val="center"/>
          </w:tcPr>
          <w:p w14:paraId="0AD32892" w14:textId="77548B2C" w:rsidR="007576DE" w:rsidRPr="00616367" w:rsidRDefault="007576DE" w:rsidP="007576DE">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61C8267B" w14:textId="5BF1278C" w:rsidR="007576DE" w:rsidRPr="00616367" w:rsidRDefault="007576DE" w:rsidP="0012473A">
            <w:pPr>
              <w:jc w:val="center"/>
              <w:rPr>
                <w:rFonts w:cs="Times New Roman"/>
                <w:b/>
                <w:sz w:val="22"/>
              </w:rPr>
            </w:pPr>
            <w:r w:rsidRPr="00616367">
              <w:rPr>
                <w:rFonts w:cs="Times New Roman"/>
                <w:b/>
                <w:sz w:val="22"/>
              </w:rPr>
              <w:t>Datos</w:t>
            </w:r>
          </w:p>
        </w:tc>
      </w:tr>
      <w:tr w:rsidR="00AB5A25" w:rsidRPr="00616367" w14:paraId="500B79F4" w14:textId="77777777" w:rsidTr="00F143F6">
        <w:tc>
          <w:tcPr>
            <w:tcW w:w="1117" w:type="dxa"/>
            <w:vAlign w:val="center"/>
          </w:tcPr>
          <w:p w14:paraId="13C87FAE" w14:textId="1BE47984" w:rsidR="00AB5A25" w:rsidRPr="00616367" w:rsidRDefault="00AB5A25" w:rsidP="00AB5A25">
            <w:pPr>
              <w:jc w:val="both"/>
              <w:rPr>
                <w:rFonts w:cs="Times New Roman"/>
                <w:sz w:val="22"/>
              </w:rPr>
            </w:pPr>
            <w:r w:rsidRPr="00616367">
              <w:rPr>
                <w:rFonts w:cs="Times New Roman"/>
                <w:sz w:val="22"/>
              </w:rPr>
              <w:t>2.1.1.</w:t>
            </w:r>
          </w:p>
        </w:tc>
        <w:tc>
          <w:tcPr>
            <w:tcW w:w="6958" w:type="dxa"/>
            <w:vAlign w:val="center"/>
          </w:tcPr>
          <w:p w14:paraId="5A7237C1" w14:textId="77777777" w:rsidR="00AB5A25" w:rsidRPr="00616367" w:rsidRDefault="00AB5A25" w:rsidP="00AB5A25">
            <w:pPr>
              <w:jc w:val="both"/>
              <w:rPr>
                <w:rFonts w:eastAsia="Calibri" w:cs="Times New Roman"/>
                <w:sz w:val="22"/>
              </w:rPr>
            </w:pPr>
            <w:r w:rsidRPr="00616367">
              <w:rPr>
                <w:rFonts w:eastAsia="Calibri" w:cs="Times New Roman"/>
                <w:sz w:val="22"/>
              </w:rPr>
              <w:t>Suorganizuoti šeši informaciniai renginiai potencialiems vietos projektų  paraiškų teikėjams, kurių metu siekiant sudominti vietos organizacijas, gyventojus ir vietos verslininkus buvo surengtas „Smegenų šturmas“, išgrynintos vietos projektų idėjos ir aptartos jų įgyvendinimo galimybės.</w:t>
            </w:r>
            <w:r w:rsidRPr="00616367">
              <w:rPr>
                <w:rFonts w:ascii="Calibri" w:eastAsia="Calibri" w:hAnsi="Calibri" w:cs="Arial"/>
                <w:sz w:val="22"/>
              </w:rPr>
              <w:t xml:space="preserve"> </w:t>
            </w:r>
            <w:r w:rsidRPr="00616367">
              <w:rPr>
                <w:rFonts w:eastAsia="Calibri" w:cs="Times New Roman"/>
                <w:sz w:val="22"/>
              </w:rPr>
              <w:t>Kad vietos projektų paraiškos būtų parengtos kokybiškai, informacinių renginių metu dalyviams buvo pristatomos paraiškų formos, aiškinama jų pildymo instrukcija, pateikta informacija apie pridedamų dokumentų būtinumą ir paaiškinta jų rengimo eiga:</w:t>
            </w:r>
          </w:p>
          <w:p w14:paraId="6AD1C299" w14:textId="77777777" w:rsidR="00AB5A25" w:rsidRPr="00616367" w:rsidRDefault="00142A7F" w:rsidP="00AB5A25">
            <w:pPr>
              <w:jc w:val="both"/>
              <w:rPr>
                <w:rFonts w:eastAsia="Calibri" w:cs="Times New Roman"/>
                <w:sz w:val="22"/>
              </w:rPr>
            </w:pPr>
            <w:hyperlink r:id="rId16" w:history="1">
              <w:r w:rsidR="00AB5A25" w:rsidRPr="00616367">
                <w:rPr>
                  <w:rStyle w:val="Hipersaitas"/>
                  <w:rFonts w:eastAsia="Calibri" w:cs="Times New Roman"/>
                  <w:sz w:val="22"/>
                </w:rPr>
                <w:t>http://www.kelmevvg.lt/2020-m-sausio-men-organizuojami-informaciniai-renginiai/</w:t>
              </w:r>
            </w:hyperlink>
            <w:r w:rsidR="00AB5A25" w:rsidRPr="00616367">
              <w:rPr>
                <w:rFonts w:eastAsia="Calibri" w:cs="Times New Roman"/>
                <w:sz w:val="22"/>
              </w:rPr>
              <w:t xml:space="preserve"> </w:t>
            </w:r>
          </w:p>
          <w:p w14:paraId="0C235F79" w14:textId="77777777" w:rsidR="00AB5A25" w:rsidRPr="00616367" w:rsidRDefault="00142A7F" w:rsidP="00AB5A25">
            <w:pPr>
              <w:jc w:val="both"/>
              <w:rPr>
                <w:rFonts w:eastAsia="Calibri" w:cs="Times New Roman"/>
                <w:sz w:val="22"/>
              </w:rPr>
            </w:pPr>
            <w:hyperlink r:id="rId17" w:history="1">
              <w:r w:rsidR="00AB5A25" w:rsidRPr="00616367">
                <w:rPr>
                  <w:rStyle w:val="Hipersaitas"/>
                  <w:rFonts w:eastAsia="Calibri" w:cs="Times New Roman"/>
                  <w:sz w:val="22"/>
                </w:rPr>
                <w:t>http://www.kelmevvg.lt/2020-m-vasario-men-organizuojami-informaciniai-renginiai/</w:t>
              </w:r>
            </w:hyperlink>
          </w:p>
          <w:p w14:paraId="44124A0C" w14:textId="77777777" w:rsidR="00AB5A25" w:rsidRPr="00616367" w:rsidRDefault="00142A7F" w:rsidP="00AB5A25">
            <w:pPr>
              <w:jc w:val="both"/>
              <w:rPr>
                <w:rFonts w:eastAsia="Calibri" w:cs="Times New Roman"/>
                <w:sz w:val="22"/>
              </w:rPr>
            </w:pPr>
            <w:hyperlink r:id="rId18" w:history="1">
              <w:r w:rsidR="00AB5A25" w:rsidRPr="00616367">
                <w:rPr>
                  <w:rStyle w:val="Hipersaitas"/>
                  <w:rFonts w:eastAsia="Calibri" w:cs="Times New Roman"/>
                  <w:sz w:val="22"/>
                </w:rPr>
                <w:t>http://www.kelmevvg.lt/2020-m-kovo-men-organizuojami-informaciniai-renginiai/</w:t>
              </w:r>
            </w:hyperlink>
          </w:p>
          <w:p w14:paraId="0DD6EF16" w14:textId="0CAF84D5" w:rsidR="00AB5A25" w:rsidRPr="00616367" w:rsidRDefault="00142A7F" w:rsidP="00AB5A25">
            <w:pPr>
              <w:jc w:val="both"/>
              <w:rPr>
                <w:rFonts w:cs="Times New Roman"/>
                <w:b/>
                <w:sz w:val="22"/>
              </w:rPr>
            </w:pPr>
            <w:hyperlink r:id="rId19" w:history="1">
              <w:r w:rsidR="00AB5A25" w:rsidRPr="00616367">
                <w:rPr>
                  <w:rStyle w:val="Hipersaitas"/>
                  <w:rFonts w:eastAsia="Calibri" w:cs="Times New Roman"/>
                  <w:sz w:val="22"/>
                </w:rPr>
                <w:t>http://www.kelmevvg.lt/2020-m-birzelio-men-organizuojami-informaciniai-renginiai/</w:t>
              </w:r>
            </w:hyperlink>
            <w:r w:rsidR="00AB5A25" w:rsidRPr="00616367">
              <w:rPr>
                <w:rFonts w:eastAsia="Calibri" w:cs="Times New Roman"/>
                <w:sz w:val="22"/>
              </w:rPr>
              <w:t xml:space="preserve"> </w:t>
            </w:r>
          </w:p>
        </w:tc>
        <w:tc>
          <w:tcPr>
            <w:tcW w:w="2977" w:type="dxa"/>
            <w:vAlign w:val="center"/>
          </w:tcPr>
          <w:p w14:paraId="099ECD4D" w14:textId="44878405" w:rsidR="00AB5A25" w:rsidRPr="00616367" w:rsidRDefault="00AB5A25" w:rsidP="00AB5A25">
            <w:pPr>
              <w:jc w:val="both"/>
              <w:rPr>
                <w:rFonts w:cs="Times New Roman"/>
                <w:b/>
                <w:sz w:val="22"/>
              </w:rPr>
            </w:pPr>
            <w:r w:rsidRPr="00616367">
              <w:rPr>
                <w:rFonts w:cs="Times New Roman"/>
                <w:sz w:val="22"/>
              </w:rPr>
              <w:t xml:space="preserve">10.6.2 1, 2 ir 3 punktai </w:t>
            </w:r>
          </w:p>
        </w:tc>
        <w:tc>
          <w:tcPr>
            <w:tcW w:w="4167" w:type="dxa"/>
            <w:vAlign w:val="center"/>
          </w:tcPr>
          <w:p w14:paraId="1DE086D7" w14:textId="77777777" w:rsidR="00AB5A25" w:rsidRPr="00616367" w:rsidRDefault="00AB5A25" w:rsidP="00AB5A25">
            <w:pPr>
              <w:jc w:val="center"/>
              <w:rPr>
                <w:rFonts w:cs="Times New Roman"/>
                <w:sz w:val="22"/>
              </w:rPr>
            </w:pPr>
            <w:r w:rsidRPr="00616367">
              <w:rPr>
                <w:rFonts w:cs="Times New Roman"/>
                <w:sz w:val="22"/>
              </w:rPr>
              <w:t xml:space="preserve">2020 m. sausio mėn. 17, 21 ir 30 d. </w:t>
            </w:r>
          </w:p>
          <w:p w14:paraId="49A1A379" w14:textId="77777777" w:rsidR="00AB5A25" w:rsidRPr="00616367" w:rsidRDefault="00AB5A25" w:rsidP="00AB5A25">
            <w:pPr>
              <w:jc w:val="center"/>
              <w:rPr>
                <w:rFonts w:cs="Times New Roman"/>
                <w:sz w:val="22"/>
              </w:rPr>
            </w:pPr>
            <w:r w:rsidRPr="00616367">
              <w:rPr>
                <w:rFonts w:cs="Times New Roman"/>
                <w:sz w:val="22"/>
              </w:rPr>
              <w:t xml:space="preserve">2020 m. vasario mėn. 7 d. </w:t>
            </w:r>
          </w:p>
          <w:p w14:paraId="590929BB" w14:textId="77777777" w:rsidR="00AB5A25" w:rsidRPr="00616367" w:rsidRDefault="00AB5A25" w:rsidP="00AB5A25">
            <w:pPr>
              <w:jc w:val="center"/>
              <w:rPr>
                <w:rFonts w:cs="Times New Roman"/>
                <w:sz w:val="22"/>
              </w:rPr>
            </w:pPr>
            <w:r w:rsidRPr="00616367">
              <w:rPr>
                <w:rFonts w:cs="Times New Roman"/>
                <w:sz w:val="22"/>
              </w:rPr>
              <w:t xml:space="preserve">2020 m. kovo 10 d. </w:t>
            </w:r>
          </w:p>
          <w:p w14:paraId="4B77DAA3" w14:textId="3B92467B" w:rsidR="00AB5A25" w:rsidRPr="00616367" w:rsidRDefault="00AB5A25" w:rsidP="00BB088C">
            <w:pPr>
              <w:jc w:val="center"/>
              <w:rPr>
                <w:rFonts w:cs="Times New Roman"/>
                <w:b/>
                <w:sz w:val="22"/>
              </w:rPr>
            </w:pPr>
            <w:r w:rsidRPr="00616367">
              <w:rPr>
                <w:rFonts w:cs="Times New Roman"/>
                <w:sz w:val="22"/>
              </w:rPr>
              <w:t>2020 m. birželio 5 d.</w:t>
            </w:r>
          </w:p>
        </w:tc>
      </w:tr>
      <w:tr w:rsidR="00AB5A25" w:rsidRPr="00616367" w14:paraId="51FAE474" w14:textId="77777777" w:rsidTr="00F143F6">
        <w:tc>
          <w:tcPr>
            <w:tcW w:w="1117" w:type="dxa"/>
            <w:shd w:val="clear" w:color="auto" w:fill="FDE9D9" w:themeFill="accent6" w:themeFillTint="33"/>
            <w:vAlign w:val="center"/>
          </w:tcPr>
          <w:p w14:paraId="038DAA16" w14:textId="217E5005" w:rsidR="00AB5A25" w:rsidRPr="00616367" w:rsidRDefault="00AB5A25" w:rsidP="00AB5A25">
            <w:pPr>
              <w:jc w:val="both"/>
              <w:rPr>
                <w:rFonts w:cs="Times New Roman"/>
                <w:b/>
                <w:sz w:val="22"/>
              </w:rPr>
            </w:pPr>
            <w:r w:rsidRPr="00616367">
              <w:rPr>
                <w:rFonts w:cs="Times New Roman"/>
                <w:b/>
                <w:sz w:val="22"/>
              </w:rPr>
              <w:t xml:space="preserve">2.2. </w:t>
            </w:r>
          </w:p>
        </w:tc>
        <w:tc>
          <w:tcPr>
            <w:tcW w:w="6958" w:type="dxa"/>
            <w:shd w:val="clear" w:color="auto" w:fill="FDE9D9" w:themeFill="accent6" w:themeFillTint="33"/>
            <w:vAlign w:val="center"/>
          </w:tcPr>
          <w:p w14:paraId="6CC2C7FC" w14:textId="6D27AC9D" w:rsidR="00AB5A25" w:rsidRPr="00616367" w:rsidRDefault="00AB5A25" w:rsidP="00AB5A25">
            <w:pPr>
              <w:jc w:val="center"/>
              <w:rPr>
                <w:rFonts w:cs="Times New Roman"/>
                <w:b/>
                <w:sz w:val="22"/>
              </w:rPr>
            </w:pPr>
            <w:r w:rsidRPr="00616367">
              <w:rPr>
                <w:rFonts w:cs="Times New Roman"/>
                <w:b/>
                <w:sz w:val="22"/>
              </w:rPr>
              <w:t>Kitos VPS įgyvendinimo viešinimo priemonės, įgyvendintos  ataskaitiniais metais</w:t>
            </w:r>
          </w:p>
        </w:tc>
        <w:tc>
          <w:tcPr>
            <w:tcW w:w="2977" w:type="dxa"/>
            <w:shd w:val="clear" w:color="auto" w:fill="FDE9D9" w:themeFill="accent6" w:themeFillTint="33"/>
            <w:vAlign w:val="center"/>
          </w:tcPr>
          <w:p w14:paraId="077EFF05" w14:textId="35228976"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2E0A08A8" w14:textId="1972904F" w:rsidR="00AB5A25" w:rsidRPr="00616367" w:rsidRDefault="00AB5A25" w:rsidP="00BB088C">
            <w:pPr>
              <w:jc w:val="center"/>
              <w:rPr>
                <w:rFonts w:cs="Times New Roman"/>
                <w:b/>
                <w:sz w:val="22"/>
              </w:rPr>
            </w:pPr>
            <w:r w:rsidRPr="00616367">
              <w:rPr>
                <w:rFonts w:cs="Times New Roman"/>
                <w:b/>
                <w:sz w:val="22"/>
              </w:rPr>
              <w:t>Datos</w:t>
            </w:r>
          </w:p>
        </w:tc>
      </w:tr>
      <w:tr w:rsidR="00AB5A25" w:rsidRPr="00616367" w14:paraId="00A1B15F" w14:textId="77777777" w:rsidTr="00F143F6">
        <w:tc>
          <w:tcPr>
            <w:tcW w:w="1117" w:type="dxa"/>
            <w:vAlign w:val="center"/>
          </w:tcPr>
          <w:p w14:paraId="64A0EF4D" w14:textId="2BFBDDE7" w:rsidR="00AB5A25" w:rsidRPr="00616367" w:rsidRDefault="00AB5A25" w:rsidP="00AB5A25">
            <w:pPr>
              <w:jc w:val="both"/>
              <w:rPr>
                <w:rFonts w:cs="Times New Roman"/>
                <w:sz w:val="22"/>
              </w:rPr>
            </w:pPr>
            <w:r w:rsidRPr="00616367">
              <w:rPr>
                <w:rFonts w:cs="Times New Roman"/>
                <w:sz w:val="22"/>
              </w:rPr>
              <w:t>2.2.1.</w:t>
            </w:r>
          </w:p>
        </w:tc>
        <w:tc>
          <w:tcPr>
            <w:tcW w:w="6958" w:type="dxa"/>
            <w:shd w:val="clear" w:color="auto" w:fill="auto"/>
            <w:vAlign w:val="center"/>
          </w:tcPr>
          <w:p w14:paraId="6C8C0AFF" w14:textId="77777777" w:rsidR="00126BDC" w:rsidRPr="00616367" w:rsidRDefault="00AB5A25" w:rsidP="00AB5A25">
            <w:pPr>
              <w:rPr>
                <w:rFonts w:cs="Times New Roman"/>
                <w:sz w:val="22"/>
              </w:rPr>
            </w:pPr>
            <w:r w:rsidRPr="00616367">
              <w:rPr>
                <w:rFonts w:cs="Times New Roman"/>
                <w:sz w:val="22"/>
              </w:rPr>
              <w:t xml:space="preserve">Paskelbti keturi kvietimai teikti vietos projektus: </w:t>
            </w:r>
          </w:p>
          <w:p w14:paraId="209885B7" w14:textId="0AA0F7EE" w:rsidR="00AB5A25" w:rsidRPr="00616367" w:rsidRDefault="00142A7F" w:rsidP="00AB5A25">
            <w:pPr>
              <w:rPr>
                <w:rFonts w:cs="Times New Roman"/>
                <w:sz w:val="22"/>
              </w:rPr>
            </w:pPr>
            <w:hyperlink r:id="rId20" w:history="1">
              <w:r w:rsidR="00126BDC" w:rsidRPr="00616367">
                <w:rPr>
                  <w:rStyle w:val="Hipersaitas"/>
                  <w:rFonts w:cs="Times New Roman"/>
                  <w:sz w:val="22"/>
                </w:rPr>
                <w:t>http://www.kelmevvg.lt/kvietimas-teikti-vietos-projektus-nr-9/</w:t>
              </w:r>
            </w:hyperlink>
          </w:p>
          <w:p w14:paraId="5560127C" w14:textId="6BF01D8F" w:rsidR="00126BDC" w:rsidRPr="00616367" w:rsidRDefault="00142A7F" w:rsidP="00AB5A25">
            <w:pPr>
              <w:rPr>
                <w:rFonts w:cs="Times New Roman"/>
                <w:sz w:val="22"/>
              </w:rPr>
            </w:pPr>
            <w:hyperlink r:id="rId21" w:history="1">
              <w:r w:rsidR="00126BDC" w:rsidRPr="00616367">
                <w:rPr>
                  <w:rStyle w:val="Hipersaitas"/>
                  <w:rFonts w:cs="Times New Roman"/>
                  <w:sz w:val="22"/>
                </w:rPr>
                <w:t>http://www.kelmevvg.lt/kvietimas-teikti-vietos-projektus-nr-10/</w:t>
              </w:r>
            </w:hyperlink>
          </w:p>
          <w:p w14:paraId="2CC50D86" w14:textId="3171BD0D" w:rsidR="00126BDC" w:rsidRPr="00616367" w:rsidRDefault="00142A7F" w:rsidP="00AB5A25">
            <w:pPr>
              <w:rPr>
                <w:rFonts w:cs="Times New Roman"/>
                <w:sz w:val="22"/>
              </w:rPr>
            </w:pPr>
            <w:hyperlink r:id="rId22" w:history="1">
              <w:r w:rsidR="00126BDC" w:rsidRPr="00616367">
                <w:rPr>
                  <w:rStyle w:val="Hipersaitas"/>
                  <w:rFonts w:cs="Times New Roman"/>
                  <w:sz w:val="22"/>
                </w:rPr>
                <w:t>http://www.kelmevvg.lt/kvietimas-teikti-vietos-projektus-nr-11/</w:t>
              </w:r>
            </w:hyperlink>
            <w:r w:rsidR="00126BDC" w:rsidRPr="00616367">
              <w:rPr>
                <w:rFonts w:cs="Times New Roman"/>
                <w:sz w:val="22"/>
              </w:rPr>
              <w:t xml:space="preserve"> </w:t>
            </w:r>
          </w:p>
          <w:p w14:paraId="736E6167" w14:textId="270DA141" w:rsidR="00126BDC" w:rsidRPr="00616367" w:rsidRDefault="00142A7F" w:rsidP="00AB5A25">
            <w:pPr>
              <w:rPr>
                <w:rFonts w:cs="Times New Roman"/>
                <w:sz w:val="22"/>
              </w:rPr>
            </w:pPr>
            <w:hyperlink r:id="rId23" w:history="1">
              <w:r w:rsidR="00126BDC" w:rsidRPr="00616367">
                <w:rPr>
                  <w:rStyle w:val="Hipersaitas"/>
                  <w:rFonts w:cs="Times New Roman"/>
                  <w:sz w:val="22"/>
                </w:rPr>
                <w:t>http://www.kelmevvg.lt/kvietimas-teikti-vietos-projektus-nr-12/</w:t>
              </w:r>
            </w:hyperlink>
            <w:r w:rsidR="00126BDC" w:rsidRPr="00616367">
              <w:rPr>
                <w:rFonts w:cs="Times New Roman"/>
                <w:sz w:val="22"/>
              </w:rPr>
              <w:t xml:space="preserve"> </w:t>
            </w:r>
          </w:p>
          <w:p w14:paraId="5350AB0A" w14:textId="449185DF" w:rsidR="00AB5A25" w:rsidRPr="00616367" w:rsidRDefault="00AB5A25" w:rsidP="00AB5A25">
            <w:pPr>
              <w:jc w:val="both"/>
              <w:rPr>
                <w:rFonts w:cs="Times New Roman"/>
                <w:sz w:val="22"/>
              </w:rPr>
            </w:pPr>
            <w:r w:rsidRPr="00616367">
              <w:rPr>
                <w:rFonts w:cs="Times New Roman"/>
                <w:sz w:val="22"/>
              </w:rPr>
              <w:t>Kvietimai teikti vietos projektų paraiškas Kelmės rajono gyventojams buvo publikuojami vietos spaudos leidiniuose: Šiaulių kraštas 20</w:t>
            </w:r>
            <w:r w:rsidR="00126BDC" w:rsidRPr="00616367">
              <w:rPr>
                <w:rFonts w:cs="Times New Roman"/>
                <w:sz w:val="22"/>
              </w:rPr>
              <w:t>20</w:t>
            </w:r>
            <w:r w:rsidRPr="00616367">
              <w:rPr>
                <w:rFonts w:cs="Times New Roman"/>
                <w:sz w:val="22"/>
              </w:rPr>
              <w:t xml:space="preserve"> m. </w:t>
            </w:r>
            <w:r w:rsidR="00126BDC" w:rsidRPr="00616367">
              <w:rPr>
                <w:rFonts w:cs="Times New Roman"/>
                <w:sz w:val="22"/>
              </w:rPr>
              <w:t>kovo 5</w:t>
            </w:r>
            <w:r w:rsidRPr="00616367">
              <w:rPr>
                <w:rFonts w:cs="Times New Roman"/>
                <w:sz w:val="22"/>
              </w:rPr>
              <w:t xml:space="preserve"> d.</w:t>
            </w:r>
            <w:r w:rsidR="00126BDC" w:rsidRPr="00616367">
              <w:rPr>
                <w:rFonts w:cs="Times New Roman"/>
                <w:sz w:val="22"/>
              </w:rPr>
              <w:t>,</w:t>
            </w:r>
            <w:r w:rsidRPr="00616367">
              <w:rPr>
                <w:rFonts w:cs="Times New Roman"/>
                <w:sz w:val="22"/>
              </w:rPr>
              <w:t xml:space="preserve"> 20</w:t>
            </w:r>
            <w:r w:rsidR="00126BDC" w:rsidRPr="00616367">
              <w:rPr>
                <w:rFonts w:cs="Times New Roman"/>
                <w:sz w:val="22"/>
              </w:rPr>
              <w:t>20</w:t>
            </w:r>
            <w:r w:rsidRPr="00616367">
              <w:rPr>
                <w:rFonts w:cs="Times New Roman"/>
                <w:sz w:val="22"/>
              </w:rPr>
              <w:t xml:space="preserve"> m. </w:t>
            </w:r>
            <w:r w:rsidR="00126BDC" w:rsidRPr="00616367">
              <w:rPr>
                <w:rFonts w:cs="Times New Roman"/>
                <w:sz w:val="22"/>
              </w:rPr>
              <w:t>birželio 9</w:t>
            </w:r>
            <w:r w:rsidRPr="00616367">
              <w:rPr>
                <w:rFonts w:cs="Times New Roman"/>
                <w:sz w:val="22"/>
              </w:rPr>
              <w:t xml:space="preserve"> d.</w:t>
            </w:r>
            <w:r w:rsidR="00126BDC" w:rsidRPr="00616367">
              <w:rPr>
                <w:rFonts w:cs="Times New Roman"/>
                <w:sz w:val="22"/>
              </w:rPr>
              <w:t xml:space="preserve">, </w:t>
            </w:r>
            <w:r w:rsidRPr="00616367">
              <w:rPr>
                <w:rFonts w:cs="Times New Roman"/>
                <w:sz w:val="22"/>
              </w:rPr>
              <w:t xml:space="preserve"> </w:t>
            </w:r>
            <w:r w:rsidR="00126BDC" w:rsidRPr="00616367">
              <w:rPr>
                <w:rFonts w:cs="Times New Roman"/>
                <w:sz w:val="22"/>
              </w:rPr>
              <w:t>2020 m. ru</w:t>
            </w:r>
            <w:r w:rsidR="00E16A65" w:rsidRPr="00616367">
              <w:rPr>
                <w:rFonts w:cs="Times New Roman"/>
                <w:sz w:val="22"/>
              </w:rPr>
              <w:t>gpjūčio 27 d.</w:t>
            </w:r>
            <w:r w:rsidR="00126BDC" w:rsidRPr="00616367">
              <w:rPr>
                <w:rFonts w:cs="Times New Roman"/>
                <w:sz w:val="22"/>
              </w:rPr>
              <w:t xml:space="preserve"> </w:t>
            </w:r>
            <w:r w:rsidRPr="00616367">
              <w:rPr>
                <w:rFonts w:cs="Times New Roman"/>
                <w:sz w:val="22"/>
              </w:rPr>
              <w:t xml:space="preserve"> ir 20</w:t>
            </w:r>
            <w:r w:rsidR="00126BDC" w:rsidRPr="00616367">
              <w:rPr>
                <w:rFonts w:cs="Times New Roman"/>
                <w:sz w:val="22"/>
              </w:rPr>
              <w:t>20</w:t>
            </w:r>
            <w:r w:rsidRPr="00616367">
              <w:rPr>
                <w:rFonts w:cs="Times New Roman"/>
                <w:sz w:val="22"/>
              </w:rPr>
              <w:t xml:space="preserve"> m. lapkričio</w:t>
            </w:r>
            <w:r w:rsidR="00E16A65" w:rsidRPr="00616367">
              <w:rPr>
                <w:rFonts w:cs="Times New Roman"/>
                <w:sz w:val="22"/>
              </w:rPr>
              <w:t xml:space="preserve"> </w:t>
            </w:r>
            <w:r w:rsidRPr="00616367">
              <w:rPr>
                <w:rFonts w:cs="Times New Roman"/>
                <w:sz w:val="22"/>
              </w:rPr>
              <w:t>1</w:t>
            </w:r>
            <w:r w:rsidR="00E16A65" w:rsidRPr="00616367">
              <w:rPr>
                <w:rFonts w:cs="Times New Roman"/>
                <w:sz w:val="22"/>
              </w:rPr>
              <w:t>2</w:t>
            </w:r>
            <w:r w:rsidRPr="00616367">
              <w:rPr>
                <w:rFonts w:cs="Times New Roman"/>
                <w:sz w:val="22"/>
              </w:rPr>
              <w:t xml:space="preserve"> d. (pridedama).</w:t>
            </w:r>
          </w:p>
          <w:p w14:paraId="58BE7FAA" w14:textId="1DC990C2" w:rsidR="00AB5A25" w:rsidRPr="00616367" w:rsidRDefault="00AB5A25" w:rsidP="00AB5A25">
            <w:pPr>
              <w:jc w:val="both"/>
              <w:rPr>
                <w:rFonts w:cs="Times New Roman"/>
                <w:sz w:val="22"/>
              </w:rPr>
            </w:pPr>
            <w:r w:rsidRPr="00616367">
              <w:rPr>
                <w:rFonts w:cs="Times New Roman"/>
                <w:sz w:val="22"/>
              </w:rPr>
              <w:t>Kvietimai teikti vietos projektus buvo skelbiami Kelmės rajono savivaldybės interneto svetainėje:</w:t>
            </w:r>
          </w:p>
          <w:p w14:paraId="58C326A9" w14:textId="0FCB4B48" w:rsidR="00E16A65" w:rsidRPr="00616367" w:rsidRDefault="00142A7F" w:rsidP="00AB5A25">
            <w:pPr>
              <w:jc w:val="both"/>
              <w:rPr>
                <w:rFonts w:cs="Times New Roman"/>
                <w:sz w:val="22"/>
              </w:rPr>
            </w:pPr>
            <w:hyperlink r:id="rId24" w:history="1">
              <w:r w:rsidR="00E16A65" w:rsidRPr="00616367">
                <w:rPr>
                  <w:rStyle w:val="Hipersaitas"/>
                  <w:rFonts w:cs="Times New Roman"/>
                  <w:sz w:val="22"/>
                </w:rPr>
                <w:t>https://www.kelme.lt/lit/Paprastas-kvietimas-teikti-vietos-projektus-Nr-9</w:t>
              </w:r>
            </w:hyperlink>
            <w:r w:rsidR="00E16A65" w:rsidRPr="00616367">
              <w:rPr>
                <w:rFonts w:cs="Times New Roman"/>
                <w:sz w:val="22"/>
              </w:rPr>
              <w:t xml:space="preserve"> </w:t>
            </w:r>
          </w:p>
          <w:p w14:paraId="0513B7FE" w14:textId="3C918A34" w:rsidR="00E16A65" w:rsidRPr="00616367" w:rsidRDefault="00142A7F" w:rsidP="00AB5A25">
            <w:pPr>
              <w:jc w:val="both"/>
              <w:rPr>
                <w:rFonts w:cs="Times New Roman"/>
                <w:sz w:val="22"/>
              </w:rPr>
            </w:pPr>
            <w:hyperlink r:id="rId25" w:history="1">
              <w:r w:rsidR="00C00F72" w:rsidRPr="00616367">
                <w:rPr>
                  <w:rStyle w:val="Hipersaitas"/>
                  <w:rFonts w:cs="Times New Roman"/>
                  <w:sz w:val="22"/>
                </w:rPr>
                <w:t>https://www.kelme.lt/lit/Paprastas-kvietimas-teikti-vietos-projektus-Nr-10</w:t>
              </w:r>
            </w:hyperlink>
            <w:r w:rsidR="00C00F72" w:rsidRPr="00616367">
              <w:rPr>
                <w:rFonts w:cs="Times New Roman"/>
                <w:sz w:val="22"/>
              </w:rPr>
              <w:t xml:space="preserve"> </w:t>
            </w:r>
          </w:p>
          <w:p w14:paraId="366FB845" w14:textId="101FBDF9" w:rsidR="00C00F72" w:rsidRPr="00616367" w:rsidRDefault="00142A7F" w:rsidP="00AB5A25">
            <w:pPr>
              <w:jc w:val="both"/>
              <w:rPr>
                <w:rFonts w:cs="Times New Roman"/>
                <w:sz w:val="22"/>
              </w:rPr>
            </w:pPr>
            <w:hyperlink r:id="rId26" w:history="1">
              <w:r w:rsidR="00C00F72" w:rsidRPr="00616367">
                <w:rPr>
                  <w:rStyle w:val="Hipersaitas"/>
                  <w:rFonts w:cs="Times New Roman"/>
                  <w:sz w:val="22"/>
                </w:rPr>
                <w:t>https://www.kelme.lt/lit/Paprastas-kvietimas-teikti-vietos-projektus-Nr-11</w:t>
              </w:r>
            </w:hyperlink>
            <w:r w:rsidR="00C00F72" w:rsidRPr="00616367">
              <w:rPr>
                <w:rFonts w:cs="Times New Roman"/>
                <w:sz w:val="22"/>
              </w:rPr>
              <w:t xml:space="preserve"> </w:t>
            </w:r>
          </w:p>
          <w:p w14:paraId="0D0949EC" w14:textId="428D18A2" w:rsidR="00AB5A25" w:rsidRPr="00616367" w:rsidRDefault="00142A7F" w:rsidP="00AB5A25">
            <w:pPr>
              <w:jc w:val="both"/>
              <w:rPr>
                <w:rFonts w:cs="Times New Roman"/>
                <w:sz w:val="22"/>
              </w:rPr>
            </w:pPr>
            <w:hyperlink r:id="rId27" w:history="1">
              <w:r w:rsidR="00C00F72" w:rsidRPr="00616367">
                <w:rPr>
                  <w:rStyle w:val="Hipersaitas"/>
                  <w:rFonts w:cs="Times New Roman"/>
                  <w:sz w:val="22"/>
                </w:rPr>
                <w:t>https://www.kelme.lt/lit/Paprastas-kvietimas-teikti-vietos-projektus-Nr-12</w:t>
              </w:r>
            </w:hyperlink>
            <w:r w:rsidR="00C00F72" w:rsidRPr="00616367">
              <w:rPr>
                <w:rFonts w:cs="Times New Roman"/>
                <w:sz w:val="22"/>
              </w:rPr>
              <w:t xml:space="preserve"> </w:t>
            </w:r>
          </w:p>
        </w:tc>
        <w:tc>
          <w:tcPr>
            <w:tcW w:w="2977" w:type="dxa"/>
            <w:shd w:val="clear" w:color="auto" w:fill="auto"/>
            <w:vAlign w:val="center"/>
          </w:tcPr>
          <w:p w14:paraId="38659A42" w14:textId="26920BCB" w:rsidR="00AB5A25" w:rsidRPr="00616367" w:rsidRDefault="00AB5A25" w:rsidP="00AB5A25">
            <w:pPr>
              <w:jc w:val="center"/>
              <w:rPr>
                <w:rFonts w:cs="Times New Roman"/>
                <w:sz w:val="22"/>
              </w:rPr>
            </w:pPr>
            <w:r w:rsidRPr="00616367">
              <w:rPr>
                <w:rFonts w:cs="Times New Roman"/>
                <w:sz w:val="22"/>
              </w:rPr>
              <w:lastRenderedPageBreak/>
              <w:t>10.6.2.</w:t>
            </w:r>
          </w:p>
        </w:tc>
        <w:tc>
          <w:tcPr>
            <w:tcW w:w="4167" w:type="dxa"/>
            <w:shd w:val="clear" w:color="auto" w:fill="auto"/>
            <w:vAlign w:val="center"/>
          </w:tcPr>
          <w:p w14:paraId="2C1E3EF3" w14:textId="187D1862" w:rsidR="00AB5A25" w:rsidRPr="00616367" w:rsidRDefault="00AB5A25" w:rsidP="00AB5A25">
            <w:pPr>
              <w:jc w:val="center"/>
              <w:rPr>
                <w:rFonts w:cs="Times New Roman"/>
                <w:sz w:val="22"/>
              </w:rPr>
            </w:pPr>
            <w:r w:rsidRPr="00616367">
              <w:rPr>
                <w:rFonts w:cs="Times New Roman"/>
                <w:sz w:val="22"/>
              </w:rPr>
              <w:t>20</w:t>
            </w:r>
            <w:r w:rsidR="00126BDC" w:rsidRPr="00616367">
              <w:rPr>
                <w:rFonts w:cs="Times New Roman"/>
                <w:sz w:val="22"/>
              </w:rPr>
              <w:t>20</w:t>
            </w:r>
            <w:r w:rsidRPr="00616367">
              <w:rPr>
                <w:rFonts w:cs="Times New Roman"/>
                <w:sz w:val="22"/>
              </w:rPr>
              <w:t xml:space="preserve"> m. </w:t>
            </w:r>
            <w:r w:rsidR="00126BDC" w:rsidRPr="00616367">
              <w:rPr>
                <w:rFonts w:cs="Times New Roman"/>
                <w:sz w:val="22"/>
              </w:rPr>
              <w:t>kovo 16</w:t>
            </w:r>
            <w:r w:rsidRPr="00616367">
              <w:rPr>
                <w:rFonts w:cs="Times New Roman"/>
                <w:sz w:val="22"/>
              </w:rPr>
              <w:t xml:space="preserve"> d. – balandžio </w:t>
            </w:r>
            <w:r w:rsidR="00126BDC" w:rsidRPr="00616367">
              <w:rPr>
                <w:rFonts w:cs="Times New Roman"/>
                <w:sz w:val="22"/>
              </w:rPr>
              <w:t>30</w:t>
            </w:r>
            <w:r w:rsidRPr="00616367">
              <w:rPr>
                <w:rFonts w:cs="Times New Roman"/>
                <w:sz w:val="22"/>
              </w:rPr>
              <w:t xml:space="preserve"> d. </w:t>
            </w:r>
          </w:p>
          <w:p w14:paraId="1F61CD1E" w14:textId="346D7B14" w:rsidR="00AB5A25" w:rsidRPr="00616367" w:rsidRDefault="00AB5A25" w:rsidP="00126BDC">
            <w:pPr>
              <w:jc w:val="center"/>
              <w:rPr>
                <w:rFonts w:cs="Times New Roman"/>
                <w:sz w:val="22"/>
              </w:rPr>
            </w:pPr>
            <w:r w:rsidRPr="00616367">
              <w:rPr>
                <w:rFonts w:cs="Times New Roman"/>
                <w:sz w:val="22"/>
              </w:rPr>
              <w:t>20</w:t>
            </w:r>
            <w:r w:rsidR="00126BDC" w:rsidRPr="00616367">
              <w:rPr>
                <w:rFonts w:cs="Times New Roman"/>
                <w:sz w:val="22"/>
              </w:rPr>
              <w:t>20</w:t>
            </w:r>
            <w:r w:rsidRPr="00616367">
              <w:rPr>
                <w:rFonts w:cs="Times New Roman"/>
                <w:sz w:val="22"/>
              </w:rPr>
              <w:t xml:space="preserve"> m. </w:t>
            </w:r>
            <w:r w:rsidR="00126BDC" w:rsidRPr="00616367">
              <w:rPr>
                <w:rFonts w:cs="Times New Roman"/>
                <w:sz w:val="22"/>
              </w:rPr>
              <w:t>birželio 15 d.</w:t>
            </w:r>
            <w:r w:rsidRPr="00616367">
              <w:rPr>
                <w:rFonts w:cs="Times New Roman"/>
                <w:sz w:val="22"/>
              </w:rPr>
              <w:t xml:space="preserve"> – </w:t>
            </w:r>
            <w:r w:rsidR="00126BDC" w:rsidRPr="00616367">
              <w:rPr>
                <w:rFonts w:cs="Times New Roman"/>
                <w:sz w:val="22"/>
              </w:rPr>
              <w:t xml:space="preserve">rugpjūčio </w:t>
            </w:r>
            <w:r w:rsidRPr="00616367">
              <w:rPr>
                <w:rFonts w:cs="Times New Roman"/>
                <w:sz w:val="22"/>
              </w:rPr>
              <w:t>1</w:t>
            </w:r>
            <w:r w:rsidR="00126BDC" w:rsidRPr="00616367">
              <w:rPr>
                <w:rFonts w:cs="Times New Roman"/>
                <w:sz w:val="22"/>
              </w:rPr>
              <w:t>4</w:t>
            </w:r>
            <w:r w:rsidRPr="00616367">
              <w:rPr>
                <w:rFonts w:cs="Times New Roman"/>
                <w:sz w:val="22"/>
              </w:rPr>
              <w:t xml:space="preserve"> d.</w:t>
            </w:r>
          </w:p>
          <w:p w14:paraId="5BB63AB0" w14:textId="77777777" w:rsidR="00126BDC" w:rsidRPr="00616367" w:rsidRDefault="00AB5A25" w:rsidP="00AB5A25">
            <w:pPr>
              <w:jc w:val="center"/>
              <w:rPr>
                <w:rFonts w:cs="Times New Roman"/>
                <w:sz w:val="22"/>
              </w:rPr>
            </w:pPr>
            <w:r w:rsidRPr="00616367">
              <w:rPr>
                <w:rFonts w:cs="Times New Roman"/>
                <w:sz w:val="22"/>
              </w:rPr>
              <w:t>20</w:t>
            </w:r>
            <w:r w:rsidR="00126BDC" w:rsidRPr="00616367">
              <w:rPr>
                <w:rFonts w:cs="Times New Roman"/>
                <w:sz w:val="22"/>
              </w:rPr>
              <w:t>20</w:t>
            </w:r>
            <w:r w:rsidRPr="00616367">
              <w:rPr>
                <w:rFonts w:cs="Times New Roman"/>
                <w:sz w:val="22"/>
              </w:rPr>
              <w:t xml:space="preserve"> m. </w:t>
            </w:r>
            <w:r w:rsidR="00126BDC" w:rsidRPr="00616367">
              <w:rPr>
                <w:rFonts w:cs="Times New Roman"/>
                <w:sz w:val="22"/>
              </w:rPr>
              <w:t>rugsėjo 7</w:t>
            </w:r>
            <w:r w:rsidRPr="00616367">
              <w:rPr>
                <w:rFonts w:cs="Times New Roman"/>
                <w:sz w:val="22"/>
              </w:rPr>
              <w:t xml:space="preserve"> d. – 2020 m. </w:t>
            </w:r>
            <w:r w:rsidR="00126BDC" w:rsidRPr="00616367">
              <w:rPr>
                <w:rFonts w:cs="Times New Roman"/>
                <w:sz w:val="22"/>
              </w:rPr>
              <w:t>spalio</w:t>
            </w:r>
            <w:r w:rsidRPr="00616367">
              <w:rPr>
                <w:rFonts w:cs="Times New Roman"/>
                <w:sz w:val="22"/>
              </w:rPr>
              <w:t xml:space="preserve"> 3</w:t>
            </w:r>
            <w:r w:rsidR="00126BDC" w:rsidRPr="00616367">
              <w:rPr>
                <w:rFonts w:cs="Times New Roman"/>
                <w:sz w:val="22"/>
              </w:rPr>
              <w:t>0</w:t>
            </w:r>
            <w:r w:rsidRPr="00616367">
              <w:rPr>
                <w:rFonts w:cs="Times New Roman"/>
                <w:sz w:val="22"/>
              </w:rPr>
              <w:t xml:space="preserve"> d.  </w:t>
            </w:r>
          </w:p>
          <w:p w14:paraId="2CDBA04F" w14:textId="4974FFED" w:rsidR="00AB5A25" w:rsidRPr="00616367" w:rsidRDefault="00AB5A25" w:rsidP="00AB5A25">
            <w:pPr>
              <w:jc w:val="center"/>
              <w:rPr>
                <w:rFonts w:cs="Times New Roman"/>
                <w:sz w:val="22"/>
              </w:rPr>
            </w:pPr>
            <w:r w:rsidRPr="00616367">
              <w:rPr>
                <w:rFonts w:cs="Times New Roman"/>
                <w:sz w:val="22"/>
              </w:rPr>
              <w:t xml:space="preserve"> </w:t>
            </w:r>
            <w:r w:rsidR="00126BDC" w:rsidRPr="00616367">
              <w:rPr>
                <w:rFonts w:cs="Times New Roman"/>
                <w:sz w:val="22"/>
              </w:rPr>
              <w:t xml:space="preserve">2020 m. lapkričio 16 d. – 2021 m. sausio 15 d. </w:t>
            </w:r>
          </w:p>
        </w:tc>
      </w:tr>
      <w:tr w:rsidR="00AB5A25" w:rsidRPr="00616367" w14:paraId="78C5BBEC" w14:textId="77777777" w:rsidTr="00F143F6">
        <w:tc>
          <w:tcPr>
            <w:tcW w:w="1117" w:type="dxa"/>
            <w:shd w:val="clear" w:color="auto" w:fill="FDE9D9" w:themeFill="accent6" w:themeFillTint="33"/>
            <w:vAlign w:val="center"/>
          </w:tcPr>
          <w:p w14:paraId="18F66FAD" w14:textId="30948961" w:rsidR="00AB5A25" w:rsidRPr="00616367" w:rsidRDefault="00AB5A25" w:rsidP="00AB5A25">
            <w:pPr>
              <w:jc w:val="both"/>
              <w:rPr>
                <w:rFonts w:cs="Times New Roman"/>
                <w:b/>
                <w:sz w:val="22"/>
              </w:rPr>
            </w:pPr>
            <w:r w:rsidRPr="00616367">
              <w:rPr>
                <w:rFonts w:cs="Times New Roman"/>
                <w:b/>
                <w:sz w:val="22"/>
              </w:rPr>
              <w:t>2.3.</w:t>
            </w:r>
          </w:p>
        </w:tc>
        <w:tc>
          <w:tcPr>
            <w:tcW w:w="6958" w:type="dxa"/>
            <w:shd w:val="clear" w:color="auto" w:fill="FDE9D9" w:themeFill="accent6" w:themeFillTint="33"/>
            <w:vAlign w:val="center"/>
          </w:tcPr>
          <w:p w14:paraId="4126F62C" w14:textId="4782256F" w:rsidR="00AB5A25" w:rsidRPr="00616367" w:rsidRDefault="00AB5A25" w:rsidP="00BB088C">
            <w:pPr>
              <w:jc w:val="center"/>
              <w:rPr>
                <w:rFonts w:cs="Times New Roman"/>
                <w:b/>
                <w:sz w:val="22"/>
              </w:rPr>
            </w:pPr>
            <w:r w:rsidRPr="00616367">
              <w:rPr>
                <w:rFonts w:cs="Times New Roman"/>
                <w:b/>
                <w:sz w:val="22"/>
              </w:rPr>
              <w:t xml:space="preserve">Mokymai, įvykę ataskaitiniais metais </w:t>
            </w:r>
          </w:p>
        </w:tc>
        <w:tc>
          <w:tcPr>
            <w:tcW w:w="2977" w:type="dxa"/>
            <w:shd w:val="clear" w:color="auto" w:fill="FDE9D9" w:themeFill="accent6" w:themeFillTint="33"/>
            <w:vAlign w:val="center"/>
          </w:tcPr>
          <w:p w14:paraId="0EBEC3EA" w14:textId="0F8D331D"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7CE34538" w14:textId="77777777" w:rsidR="00AB5A25" w:rsidRPr="00616367" w:rsidRDefault="00AB5A25" w:rsidP="00AB5A25">
            <w:pPr>
              <w:jc w:val="center"/>
              <w:rPr>
                <w:rFonts w:cs="Times New Roman"/>
                <w:b/>
                <w:sz w:val="22"/>
              </w:rPr>
            </w:pPr>
            <w:r w:rsidRPr="00616367">
              <w:rPr>
                <w:rFonts w:cs="Times New Roman"/>
                <w:b/>
                <w:sz w:val="22"/>
              </w:rPr>
              <w:t xml:space="preserve">Kita informacija </w:t>
            </w:r>
          </w:p>
          <w:p w14:paraId="476E97E3" w14:textId="7EA1BC44" w:rsidR="00AB5A25" w:rsidRPr="00616367" w:rsidRDefault="00AB5A25" w:rsidP="00AB5A25">
            <w:pPr>
              <w:jc w:val="center"/>
              <w:rPr>
                <w:rFonts w:cs="Times New Roman"/>
                <w:b/>
                <w:sz w:val="22"/>
              </w:rPr>
            </w:pPr>
          </w:p>
        </w:tc>
      </w:tr>
      <w:tr w:rsidR="00AB5A25" w:rsidRPr="00616367" w14:paraId="346E64B6" w14:textId="77777777" w:rsidTr="00F143F6">
        <w:tc>
          <w:tcPr>
            <w:tcW w:w="1117" w:type="dxa"/>
            <w:shd w:val="clear" w:color="auto" w:fill="FEF2E8"/>
            <w:vAlign w:val="center"/>
          </w:tcPr>
          <w:p w14:paraId="7902653A" w14:textId="097958F1" w:rsidR="00AB5A25" w:rsidRPr="00616367" w:rsidRDefault="00AB5A25" w:rsidP="00AB5A25">
            <w:pPr>
              <w:jc w:val="both"/>
              <w:rPr>
                <w:rFonts w:cs="Times New Roman"/>
                <w:b/>
                <w:sz w:val="22"/>
              </w:rPr>
            </w:pPr>
            <w:r w:rsidRPr="00616367">
              <w:rPr>
                <w:rFonts w:cs="Times New Roman"/>
                <w:b/>
                <w:sz w:val="22"/>
              </w:rPr>
              <w:t>2.3.1.</w:t>
            </w:r>
          </w:p>
        </w:tc>
        <w:tc>
          <w:tcPr>
            <w:tcW w:w="14102" w:type="dxa"/>
            <w:gridSpan w:val="3"/>
            <w:shd w:val="clear" w:color="auto" w:fill="FEF2E8"/>
            <w:vAlign w:val="center"/>
          </w:tcPr>
          <w:p w14:paraId="3883D425" w14:textId="68FC973C" w:rsidR="00AB5A25" w:rsidRPr="00616367" w:rsidRDefault="00AB5A25" w:rsidP="00AB5A25">
            <w:pPr>
              <w:jc w:val="both"/>
              <w:rPr>
                <w:rFonts w:cs="Times New Roman"/>
                <w:b/>
                <w:sz w:val="22"/>
              </w:rPr>
            </w:pPr>
            <w:r w:rsidRPr="00616367">
              <w:rPr>
                <w:rFonts w:cs="Times New Roman"/>
                <w:b/>
                <w:sz w:val="22"/>
              </w:rPr>
              <w:t>VVG darbuotojų mokymai</w:t>
            </w:r>
          </w:p>
        </w:tc>
      </w:tr>
      <w:tr w:rsidR="00AB5A25" w:rsidRPr="00616367" w14:paraId="48D6C30F" w14:textId="77777777" w:rsidTr="00EF0A07">
        <w:tc>
          <w:tcPr>
            <w:tcW w:w="1117" w:type="dxa"/>
            <w:vAlign w:val="center"/>
          </w:tcPr>
          <w:p w14:paraId="6BE3A6F7" w14:textId="68FCA3FD" w:rsidR="00AB5A25" w:rsidRPr="00616367" w:rsidRDefault="00AB5A25" w:rsidP="00AB5A25">
            <w:pPr>
              <w:jc w:val="both"/>
              <w:rPr>
                <w:rFonts w:cs="Times New Roman"/>
                <w:sz w:val="22"/>
              </w:rPr>
            </w:pPr>
            <w:r w:rsidRPr="00616367">
              <w:rPr>
                <w:rFonts w:cs="Times New Roman"/>
                <w:sz w:val="22"/>
              </w:rPr>
              <w:t>2.3.1.1.</w:t>
            </w:r>
          </w:p>
        </w:tc>
        <w:tc>
          <w:tcPr>
            <w:tcW w:w="6958" w:type="dxa"/>
            <w:vAlign w:val="center"/>
          </w:tcPr>
          <w:p w14:paraId="56343382" w14:textId="68031479" w:rsidR="00AB5A25" w:rsidRPr="00616367" w:rsidRDefault="00EF0A07" w:rsidP="00AB5A25">
            <w:pPr>
              <w:jc w:val="both"/>
              <w:rPr>
                <w:rFonts w:cs="Times New Roman"/>
                <w:sz w:val="22"/>
              </w:rPr>
            </w:pPr>
            <w:r w:rsidRPr="00616367">
              <w:rPr>
                <w:rFonts w:cs="Times New Roman"/>
                <w:sz w:val="22"/>
              </w:rPr>
              <w:t xml:space="preserve">Vaizdo seminaras „Pelno nesiekiančių įmonių 2019 m. finansinių ataskaitų rinkinio rengimas ir Covid-19 viruso įtakos atskleidimas“ (dalyvavo VPS finansininkė Kristina </w:t>
            </w:r>
            <w:proofErr w:type="spellStart"/>
            <w:r w:rsidRPr="00616367">
              <w:rPr>
                <w:rFonts w:cs="Times New Roman"/>
                <w:sz w:val="22"/>
              </w:rPr>
              <w:t>Bertašienė</w:t>
            </w:r>
            <w:proofErr w:type="spellEnd"/>
            <w:r w:rsidRPr="00616367">
              <w:rPr>
                <w:rFonts w:cs="Times New Roman"/>
                <w:sz w:val="22"/>
              </w:rPr>
              <w:t xml:space="preserve">) </w:t>
            </w:r>
          </w:p>
        </w:tc>
        <w:tc>
          <w:tcPr>
            <w:tcW w:w="2977" w:type="dxa"/>
            <w:vAlign w:val="center"/>
          </w:tcPr>
          <w:p w14:paraId="2BA8E5BC" w14:textId="796E095E" w:rsidR="00AB5A25" w:rsidRPr="00616367" w:rsidRDefault="00EF0A07" w:rsidP="00EF0A07">
            <w:pPr>
              <w:jc w:val="center"/>
              <w:rPr>
                <w:rFonts w:cs="Times New Roman"/>
                <w:sz w:val="22"/>
              </w:rPr>
            </w:pPr>
            <w:r w:rsidRPr="00616367">
              <w:rPr>
                <w:rFonts w:cs="Times New Roman"/>
                <w:sz w:val="22"/>
              </w:rPr>
              <w:t>10.6.1.</w:t>
            </w:r>
          </w:p>
        </w:tc>
        <w:tc>
          <w:tcPr>
            <w:tcW w:w="4167" w:type="dxa"/>
            <w:vAlign w:val="center"/>
          </w:tcPr>
          <w:p w14:paraId="457F89D0" w14:textId="2B1D3589" w:rsidR="00AB5A25" w:rsidRPr="00616367" w:rsidRDefault="00EF0A07" w:rsidP="00EF0A07">
            <w:pPr>
              <w:jc w:val="center"/>
              <w:rPr>
                <w:rFonts w:cs="Times New Roman"/>
                <w:sz w:val="22"/>
              </w:rPr>
            </w:pPr>
            <w:r w:rsidRPr="00616367">
              <w:rPr>
                <w:rFonts w:cs="Times New Roman"/>
                <w:sz w:val="22"/>
              </w:rPr>
              <w:t>2020 m. balandžio 16 d.</w:t>
            </w:r>
          </w:p>
        </w:tc>
      </w:tr>
      <w:tr w:rsidR="00AB5A25" w:rsidRPr="00616367" w14:paraId="713BAA71" w14:textId="77777777" w:rsidTr="00EF0A07">
        <w:tc>
          <w:tcPr>
            <w:tcW w:w="1117" w:type="dxa"/>
            <w:vAlign w:val="center"/>
          </w:tcPr>
          <w:p w14:paraId="609B2CFF" w14:textId="18E2BF86" w:rsidR="00AB5A25" w:rsidRPr="00616367" w:rsidRDefault="00AB5A25" w:rsidP="00AB5A25">
            <w:pPr>
              <w:jc w:val="both"/>
              <w:rPr>
                <w:rFonts w:cs="Times New Roman"/>
                <w:sz w:val="22"/>
              </w:rPr>
            </w:pPr>
            <w:r w:rsidRPr="00616367">
              <w:rPr>
                <w:rFonts w:cs="Times New Roman"/>
                <w:sz w:val="22"/>
              </w:rPr>
              <w:t>2.3.1.2.</w:t>
            </w:r>
          </w:p>
        </w:tc>
        <w:tc>
          <w:tcPr>
            <w:tcW w:w="6958" w:type="dxa"/>
            <w:vAlign w:val="center"/>
          </w:tcPr>
          <w:p w14:paraId="086829D6" w14:textId="7B82D962" w:rsidR="00AB5A25" w:rsidRPr="00616367" w:rsidRDefault="00EF0A07" w:rsidP="00AB5A25">
            <w:pPr>
              <w:jc w:val="both"/>
              <w:rPr>
                <w:rFonts w:cs="Times New Roman"/>
                <w:sz w:val="22"/>
              </w:rPr>
            </w:pPr>
            <w:r w:rsidRPr="00616367">
              <w:rPr>
                <w:rFonts w:cs="Times New Roman"/>
                <w:sz w:val="22"/>
              </w:rPr>
              <w:t>Seminaras nuotoliniu būdu „Svarbiausios viešųjų pirkimų vykdymo naujovės ir ypatumai 2020 m.“ (dalyvavo VPS administravimo vadovė Nelė Želvienė)</w:t>
            </w:r>
          </w:p>
        </w:tc>
        <w:tc>
          <w:tcPr>
            <w:tcW w:w="2977" w:type="dxa"/>
            <w:vAlign w:val="center"/>
          </w:tcPr>
          <w:p w14:paraId="1F199CE2" w14:textId="526B4CCC" w:rsidR="00AB5A25" w:rsidRPr="00616367" w:rsidRDefault="00EF0A07" w:rsidP="00EF0A07">
            <w:pPr>
              <w:jc w:val="center"/>
              <w:rPr>
                <w:rFonts w:cs="Times New Roman"/>
                <w:sz w:val="22"/>
              </w:rPr>
            </w:pPr>
            <w:r w:rsidRPr="00616367">
              <w:rPr>
                <w:rFonts w:cs="Times New Roman"/>
                <w:sz w:val="22"/>
              </w:rPr>
              <w:t>10.6.1.</w:t>
            </w:r>
          </w:p>
        </w:tc>
        <w:tc>
          <w:tcPr>
            <w:tcW w:w="4167" w:type="dxa"/>
            <w:vAlign w:val="center"/>
          </w:tcPr>
          <w:p w14:paraId="66414688" w14:textId="2D654964" w:rsidR="00AB5A25" w:rsidRPr="00616367" w:rsidRDefault="00EF0A07" w:rsidP="00EF0A07">
            <w:pPr>
              <w:jc w:val="center"/>
              <w:rPr>
                <w:rFonts w:cs="Times New Roman"/>
                <w:sz w:val="22"/>
              </w:rPr>
            </w:pPr>
            <w:r w:rsidRPr="00616367">
              <w:rPr>
                <w:rFonts w:cs="Times New Roman"/>
                <w:sz w:val="22"/>
              </w:rPr>
              <w:t xml:space="preserve">2020 m. gegužės 15 d. </w:t>
            </w:r>
          </w:p>
        </w:tc>
      </w:tr>
      <w:tr w:rsidR="00AB5A25" w:rsidRPr="00616367" w14:paraId="1A19DE5F" w14:textId="77777777" w:rsidTr="00EF0A07">
        <w:tc>
          <w:tcPr>
            <w:tcW w:w="1117" w:type="dxa"/>
            <w:tcBorders>
              <w:bottom w:val="single" w:sz="4" w:space="0" w:color="auto"/>
            </w:tcBorders>
            <w:vAlign w:val="center"/>
          </w:tcPr>
          <w:p w14:paraId="1472709C" w14:textId="600885E8" w:rsidR="00AB5A25" w:rsidRPr="00616367" w:rsidRDefault="00EF0A07" w:rsidP="00AB5A25">
            <w:pPr>
              <w:jc w:val="both"/>
              <w:rPr>
                <w:rFonts w:cs="Times New Roman"/>
                <w:sz w:val="22"/>
              </w:rPr>
            </w:pPr>
            <w:r w:rsidRPr="00616367">
              <w:rPr>
                <w:rFonts w:cs="Times New Roman"/>
                <w:sz w:val="22"/>
              </w:rPr>
              <w:t>2.3.1.3.</w:t>
            </w:r>
          </w:p>
        </w:tc>
        <w:tc>
          <w:tcPr>
            <w:tcW w:w="6958" w:type="dxa"/>
            <w:tcBorders>
              <w:bottom w:val="single" w:sz="4" w:space="0" w:color="auto"/>
            </w:tcBorders>
            <w:vAlign w:val="center"/>
          </w:tcPr>
          <w:p w14:paraId="0A4C8C39" w14:textId="0C503160" w:rsidR="00AB5A25" w:rsidRPr="00616367" w:rsidRDefault="00EF0A07" w:rsidP="00AB5A25">
            <w:pPr>
              <w:jc w:val="both"/>
              <w:rPr>
                <w:rFonts w:cs="Times New Roman"/>
                <w:sz w:val="22"/>
              </w:rPr>
            </w:pPr>
            <w:r w:rsidRPr="00616367">
              <w:rPr>
                <w:rFonts w:cs="Times New Roman"/>
                <w:sz w:val="22"/>
              </w:rPr>
              <w:t xml:space="preserve">Seminaras „Mokesčių ir apskaitos naujovių taikymas 2020 – 2021 m“ (dalyvavo VPS finansininkė Kristina </w:t>
            </w:r>
            <w:proofErr w:type="spellStart"/>
            <w:r w:rsidRPr="00616367">
              <w:rPr>
                <w:rFonts w:cs="Times New Roman"/>
                <w:sz w:val="22"/>
              </w:rPr>
              <w:t>Bertašienė</w:t>
            </w:r>
            <w:proofErr w:type="spellEnd"/>
            <w:r w:rsidRPr="00616367">
              <w:rPr>
                <w:rFonts w:cs="Times New Roman"/>
                <w:sz w:val="22"/>
              </w:rPr>
              <w:t>)</w:t>
            </w:r>
          </w:p>
        </w:tc>
        <w:tc>
          <w:tcPr>
            <w:tcW w:w="2977" w:type="dxa"/>
            <w:tcBorders>
              <w:bottom w:val="single" w:sz="4" w:space="0" w:color="auto"/>
            </w:tcBorders>
            <w:vAlign w:val="center"/>
          </w:tcPr>
          <w:p w14:paraId="35AC2FB0" w14:textId="401705EC" w:rsidR="00AB5A25" w:rsidRPr="00616367" w:rsidRDefault="00EF0A07" w:rsidP="00EF0A07">
            <w:pPr>
              <w:jc w:val="center"/>
              <w:rPr>
                <w:rFonts w:cs="Times New Roman"/>
                <w:sz w:val="22"/>
              </w:rPr>
            </w:pPr>
            <w:r w:rsidRPr="00616367">
              <w:rPr>
                <w:rFonts w:cs="Times New Roman"/>
                <w:sz w:val="22"/>
              </w:rPr>
              <w:t>10.6.1.</w:t>
            </w:r>
          </w:p>
        </w:tc>
        <w:tc>
          <w:tcPr>
            <w:tcW w:w="4167" w:type="dxa"/>
            <w:tcBorders>
              <w:bottom w:val="single" w:sz="4" w:space="0" w:color="auto"/>
            </w:tcBorders>
            <w:vAlign w:val="center"/>
          </w:tcPr>
          <w:p w14:paraId="748E81E3" w14:textId="5EEB40F1" w:rsidR="00AB5A25" w:rsidRPr="00616367" w:rsidRDefault="00EF0A07" w:rsidP="00EF0A07">
            <w:pPr>
              <w:jc w:val="center"/>
              <w:rPr>
                <w:rFonts w:cs="Times New Roman"/>
                <w:sz w:val="22"/>
              </w:rPr>
            </w:pPr>
            <w:r w:rsidRPr="00616367">
              <w:rPr>
                <w:rFonts w:cs="Times New Roman"/>
                <w:sz w:val="22"/>
              </w:rPr>
              <w:t xml:space="preserve">2020 m. rugsėjo 9 d. </w:t>
            </w:r>
          </w:p>
        </w:tc>
      </w:tr>
      <w:tr w:rsidR="00AB5A25" w:rsidRPr="00616367" w14:paraId="6AA8EDAD" w14:textId="77777777" w:rsidTr="00F143F6">
        <w:tc>
          <w:tcPr>
            <w:tcW w:w="1117" w:type="dxa"/>
            <w:shd w:val="clear" w:color="auto" w:fill="FDE9D9" w:themeFill="accent6" w:themeFillTint="33"/>
            <w:vAlign w:val="center"/>
          </w:tcPr>
          <w:p w14:paraId="54775253" w14:textId="5C68A324" w:rsidR="00AB5A25" w:rsidRPr="00616367" w:rsidRDefault="00AB5A25" w:rsidP="00AB5A25">
            <w:pPr>
              <w:jc w:val="both"/>
              <w:rPr>
                <w:rFonts w:cs="Times New Roman"/>
                <w:b/>
                <w:bCs/>
                <w:sz w:val="22"/>
              </w:rPr>
            </w:pPr>
            <w:r w:rsidRPr="00616367">
              <w:rPr>
                <w:rFonts w:cs="Times New Roman"/>
                <w:b/>
                <w:bCs/>
                <w:sz w:val="22"/>
              </w:rPr>
              <w:t>2.3.2</w:t>
            </w:r>
          </w:p>
        </w:tc>
        <w:tc>
          <w:tcPr>
            <w:tcW w:w="14102" w:type="dxa"/>
            <w:gridSpan w:val="3"/>
            <w:shd w:val="clear" w:color="auto" w:fill="FDE9D9" w:themeFill="accent6" w:themeFillTint="33"/>
            <w:vAlign w:val="center"/>
          </w:tcPr>
          <w:p w14:paraId="0884D340" w14:textId="64FBDB01" w:rsidR="00AB5A25" w:rsidRPr="00616367" w:rsidRDefault="00AB5A25" w:rsidP="00AB5A25">
            <w:pPr>
              <w:jc w:val="both"/>
              <w:rPr>
                <w:rFonts w:cs="Times New Roman"/>
                <w:b/>
                <w:bCs/>
                <w:sz w:val="22"/>
              </w:rPr>
            </w:pPr>
            <w:r w:rsidRPr="00616367">
              <w:rPr>
                <w:rFonts w:cs="Times New Roman"/>
                <w:b/>
                <w:bCs/>
                <w:sz w:val="22"/>
              </w:rPr>
              <w:t>VVG valdymo organų (vienasmenio ir kolegialaus) narių mokymai</w:t>
            </w:r>
          </w:p>
        </w:tc>
      </w:tr>
      <w:tr w:rsidR="00AB5A25" w:rsidRPr="00616367" w14:paraId="13C35AFF" w14:textId="77777777" w:rsidTr="00F143F6">
        <w:tc>
          <w:tcPr>
            <w:tcW w:w="1117" w:type="dxa"/>
            <w:vAlign w:val="center"/>
          </w:tcPr>
          <w:p w14:paraId="7CCD6849" w14:textId="742F482F" w:rsidR="00AB5A25" w:rsidRPr="00616367" w:rsidRDefault="00AB5A25" w:rsidP="00AB5A25">
            <w:pPr>
              <w:jc w:val="both"/>
              <w:rPr>
                <w:rFonts w:cs="Times New Roman"/>
                <w:sz w:val="22"/>
              </w:rPr>
            </w:pPr>
            <w:r w:rsidRPr="00616367">
              <w:rPr>
                <w:rFonts w:cs="Times New Roman"/>
                <w:sz w:val="22"/>
              </w:rPr>
              <w:t>2.3.2.1.</w:t>
            </w:r>
          </w:p>
        </w:tc>
        <w:tc>
          <w:tcPr>
            <w:tcW w:w="6958" w:type="dxa"/>
            <w:vAlign w:val="center"/>
          </w:tcPr>
          <w:p w14:paraId="6F26C1A3" w14:textId="77777777" w:rsidR="00AB5A25" w:rsidRPr="00616367" w:rsidRDefault="00AB5A25" w:rsidP="00AB5A25">
            <w:pPr>
              <w:jc w:val="both"/>
              <w:rPr>
                <w:rFonts w:cs="Times New Roman"/>
                <w:sz w:val="22"/>
              </w:rPr>
            </w:pPr>
          </w:p>
        </w:tc>
        <w:tc>
          <w:tcPr>
            <w:tcW w:w="2977" w:type="dxa"/>
            <w:vAlign w:val="center"/>
          </w:tcPr>
          <w:p w14:paraId="3CDF73A4" w14:textId="19EBDBD5" w:rsidR="00AB5A25" w:rsidRPr="00616367" w:rsidRDefault="00BB088C" w:rsidP="00AB5A25">
            <w:pPr>
              <w:jc w:val="both"/>
              <w:rPr>
                <w:rFonts w:cs="Times New Roman"/>
                <w:sz w:val="22"/>
              </w:rPr>
            </w:pPr>
            <w:r w:rsidRPr="00616367">
              <w:rPr>
                <w:rFonts w:cs="Times New Roman"/>
                <w:sz w:val="22"/>
              </w:rPr>
              <w:t>-</w:t>
            </w:r>
          </w:p>
        </w:tc>
        <w:tc>
          <w:tcPr>
            <w:tcW w:w="4167" w:type="dxa"/>
            <w:vAlign w:val="center"/>
          </w:tcPr>
          <w:p w14:paraId="636423EE" w14:textId="085D45FC" w:rsidR="00AB5A25" w:rsidRPr="00616367" w:rsidRDefault="00BB088C" w:rsidP="00AB5A25">
            <w:pPr>
              <w:jc w:val="both"/>
              <w:rPr>
                <w:rFonts w:cs="Times New Roman"/>
                <w:sz w:val="22"/>
              </w:rPr>
            </w:pPr>
            <w:r w:rsidRPr="00616367">
              <w:rPr>
                <w:rFonts w:cs="Times New Roman"/>
                <w:sz w:val="22"/>
              </w:rPr>
              <w:t>-</w:t>
            </w:r>
          </w:p>
        </w:tc>
      </w:tr>
      <w:tr w:rsidR="00AB5A25" w:rsidRPr="00616367" w14:paraId="12D2080B" w14:textId="77777777" w:rsidTr="00F143F6">
        <w:tc>
          <w:tcPr>
            <w:tcW w:w="1117" w:type="dxa"/>
            <w:shd w:val="clear" w:color="auto" w:fill="FEF2E8"/>
            <w:vAlign w:val="center"/>
          </w:tcPr>
          <w:p w14:paraId="02D691D3" w14:textId="14B6C530" w:rsidR="00AB5A25" w:rsidRPr="00616367" w:rsidRDefault="00AB5A25" w:rsidP="00AB5A25">
            <w:pPr>
              <w:jc w:val="both"/>
              <w:rPr>
                <w:rFonts w:cs="Times New Roman"/>
                <w:b/>
                <w:sz w:val="22"/>
              </w:rPr>
            </w:pPr>
            <w:r w:rsidRPr="00616367">
              <w:rPr>
                <w:rFonts w:cs="Times New Roman"/>
                <w:b/>
                <w:sz w:val="22"/>
              </w:rPr>
              <w:t>2.3.3.</w:t>
            </w:r>
          </w:p>
        </w:tc>
        <w:tc>
          <w:tcPr>
            <w:tcW w:w="14102" w:type="dxa"/>
            <w:gridSpan w:val="3"/>
            <w:shd w:val="clear" w:color="auto" w:fill="FEF2E8"/>
            <w:vAlign w:val="center"/>
          </w:tcPr>
          <w:p w14:paraId="54E93CE5" w14:textId="42308373" w:rsidR="00AB5A25" w:rsidRPr="00616367" w:rsidRDefault="00AB5A25" w:rsidP="00AB5A25">
            <w:pPr>
              <w:jc w:val="both"/>
              <w:rPr>
                <w:rFonts w:cs="Times New Roman"/>
                <w:sz w:val="22"/>
              </w:rPr>
            </w:pPr>
            <w:r w:rsidRPr="00616367">
              <w:rPr>
                <w:rFonts w:cs="Times New Roman"/>
                <w:b/>
                <w:sz w:val="22"/>
              </w:rPr>
              <w:t xml:space="preserve">Potencialių vietos projektų paraiškų teikėjų mokymai </w:t>
            </w:r>
          </w:p>
        </w:tc>
      </w:tr>
      <w:tr w:rsidR="00AB5A25" w:rsidRPr="00616367" w14:paraId="5C847292" w14:textId="77777777" w:rsidTr="00F143F6">
        <w:tc>
          <w:tcPr>
            <w:tcW w:w="1117" w:type="dxa"/>
            <w:vAlign w:val="center"/>
          </w:tcPr>
          <w:p w14:paraId="13765B85" w14:textId="4F26BAE2" w:rsidR="00AB5A25" w:rsidRPr="00616367" w:rsidRDefault="00AB5A25" w:rsidP="00AB5A25">
            <w:pPr>
              <w:jc w:val="both"/>
              <w:rPr>
                <w:rFonts w:cs="Times New Roman"/>
                <w:sz w:val="22"/>
              </w:rPr>
            </w:pPr>
            <w:r w:rsidRPr="00616367">
              <w:rPr>
                <w:rFonts w:cs="Times New Roman"/>
                <w:sz w:val="22"/>
              </w:rPr>
              <w:t>2.3.3.1.</w:t>
            </w:r>
          </w:p>
        </w:tc>
        <w:tc>
          <w:tcPr>
            <w:tcW w:w="6958" w:type="dxa"/>
            <w:vAlign w:val="center"/>
          </w:tcPr>
          <w:p w14:paraId="02CF6AB6" w14:textId="77777777" w:rsidR="00AB5A25" w:rsidRPr="00616367" w:rsidRDefault="00AB5A25" w:rsidP="00AB5A25">
            <w:pPr>
              <w:jc w:val="both"/>
              <w:rPr>
                <w:rFonts w:cs="Times New Roman"/>
                <w:sz w:val="22"/>
              </w:rPr>
            </w:pPr>
          </w:p>
        </w:tc>
        <w:tc>
          <w:tcPr>
            <w:tcW w:w="2977" w:type="dxa"/>
            <w:vAlign w:val="center"/>
          </w:tcPr>
          <w:p w14:paraId="6A3D6749" w14:textId="02274A47" w:rsidR="00AB5A25" w:rsidRPr="00616367" w:rsidRDefault="00EF0A07" w:rsidP="00AB5A25">
            <w:pPr>
              <w:jc w:val="both"/>
              <w:rPr>
                <w:rFonts w:cs="Times New Roman"/>
                <w:sz w:val="22"/>
              </w:rPr>
            </w:pPr>
            <w:r w:rsidRPr="00616367">
              <w:rPr>
                <w:rFonts w:cs="Times New Roman"/>
                <w:sz w:val="22"/>
              </w:rPr>
              <w:t>-</w:t>
            </w:r>
          </w:p>
        </w:tc>
        <w:tc>
          <w:tcPr>
            <w:tcW w:w="4167" w:type="dxa"/>
            <w:vAlign w:val="center"/>
          </w:tcPr>
          <w:p w14:paraId="1ACD9972" w14:textId="5E806348" w:rsidR="00AB5A25" w:rsidRPr="00616367" w:rsidRDefault="00BB088C" w:rsidP="00AB5A25">
            <w:pPr>
              <w:jc w:val="both"/>
              <w:rPr>
                <w:rFonts w:cs="Times New Roman"/>
                <w:sz w:val="22"/>
              </w:rPr>
            </w:pPr>
            <w:r w:rsidRPr="00616367">
              <w:rPr>
                <w:rFonts w:cs="Times New Roman"/>
                <w:sz w:val="22"/>
              </w:rPr>
              <w:t>Asociacija „Šaukėnų miestelio bendruomenė“ įgyvendindama vietos projektą „Pokyčių link“ Nr. KELM-LEADER-1C-M-5-1-2018, organizuoja mokymus visoje VVG teritorijoje esantiems potencialiems pareiškėjams ir vietos projektų vykdytojams, todėl iš VPS administravimo lėšų 2020 metais mokymų vykdyti nebuvo planuojama.</w:t>
            </w:r>
          </w:p>
        </w:tc>
      </w:tr>
    </w:tbl>
    <w:p w14:paraId="12093A0E" w14:textId="27A208F7" w:rsidR="00DC316B" w:rsidRPr="00616367" w:rsidRDefault="00DC316B"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2759AA" w:rsidRPr="00616367" w14:paraId="1950AD5B" w14:textId="77777777" w:rsidTr="00674EE4">
        <w:tc>
          <w:tcPr>
            <w:tcW w:w="15163" w:type="dxa"/>
            <w:shd w:val="clear" w:color="auto" w:fill="FABF8F" w:themeFill="accent6" w:themeFillTint="99"/>
          </w:tcPr>
          <w:p w14:paraId="2E088E87" w14:textId="77777777" w:rsidR="002759AA" w:rsidRPr="00616367" w:rsidRDefault="002759AA" w:rsidP="00126BDC">
            <w:pPr>
              <w:jc w:val="center"/>
              <w:rPr>
                <w:rFonts w:cs="Times New Roman"/>
                <w:b/>
                <w:sz w:val="22"/>
              </w:rPr>
            </w:pPr>
            <w:r w:rsidRPr="00616367">
              <w:rPr>
                <w:rFonts w:cs="Times New Roman"/>
                <w:b/>
                <w:sz w:val="22"/>
              </w:rPr>
              <w:t>III DALIS. INFORMACIJA APIE POKYČIUS VPS VYKDYTOJOS VEIKLOJE ATASKAITINIAIS METAIS</w:t>
            </w:r>
          </w:p>
        </w:tc>
      </w:tr>
    </w:tbl>
    <w:p w14:paraId="42F73443" w14:textId="77777777" w:rsidR="002759AA" w:rsidRPr="00616367" w:rsidRDefault="002759AA" w:rsidP="00AE43AA">
      <w:pPr>
        <w:spacing w:after="0" w:line="240" w:lineRule="auto"/>
        <w:jc w:val="both"/>
        <w:rPr>
          <w:rFonts w:ascii="Times New Roman" w:hAnsi="Times New Roman" w:cs="Times New Roman"/>
          <w:b/>
        </w:rPr>
      </w:pPr>
    </w:p>
    <w:tbl>
      <w:tblPr>
        <w:tblStyle w:val="Lentelstinklelis"/>
        <w:tblW w:w="15194" w:type="dxa"/>
        <w:tblLook w:val="04A0" w:firstRow="1" w:lastRow="0" w:firstColumn="1" w:lastColumn="0" w:noHBand="0" w:noVBand="1"/>
      </w:tblPr>
      <w:tblGrid>
        <w:gridCol w:w="840"/>
        <w:gridCol w:w="1820"/>
        <w:gridCol w:w="5982"/>
        <w:gridCol w:w="2154"/>
        <w:gridCol w:w="684"/>
        <w:gridCol w:w="1292"/>
        <w:gridCol w:w="240"/>
        <w:gridCol w:w="910"/>
        <w:gridCol w:w="1272"/>
      </w:tblGrid>
      <w:tr w:rsidR="0079465F" w:rsidRPr="00616367" w14:paraId="01E5E198" w14:textId="77777777" w:rsidTr="00674EE4">
        <w:tc>
          <w:tcPr>
            <w:tcW w:w="840" w:type="dxa"/>
            <w:shd w:val="clear" w:color="auto" w:fill="FBD4B4" w:themeFill="accent6" w:themeFillTint="66"/>
            <w:vAlign w:val="center"/>
          </w:tcPr>
          <w:p w14:paraId="556DA239" w14:textId="0D39A271" w:rsidR="0079465F" w:rsidRPr="00616367" w:rsidRDefault="00DC316B" w:rsidP="00D2633F">
            <w:pPr>
              <w:jc w:val="center"/>
              <w:rPr>
                <w:rFonts w:cs="Times New Roman"/>
                <w:b/>
                <w:sz w:val="22"/>
              </w:rPr>
            </w:pPr>
            <w:r w:rsidRPr="00616367">
              <w:rPr>
                <w:rFonts w:cs="Times New Roman"/>
                <w:b/>
                <w:sz w:val="22"/>
              </w:rPr>
              <w:t>3</w:t>
            </w:r>
            <w:r w:rsidR="0079465F" w:rsidRPr="00616367">
              <w:rPr>
                <w:rFonts w:cs="Times New Roman"/>
                <w:b/>
                <w:sz w:val="22"/>
              </w:rPr>
              <w:t>.</w:t>
            </w:r>
          </w:p>
        </w:tc>
        <w:tc>
          <w:tcPr>
            <w:tcW w:w="14354" w:type="dxa"/>
            <w:gridSpan w:val="8"/>
            <w:shd w:val="clear" w:color="auto" w:fill="FBD4B4" w:themeFill="accent6" w:themeFillTint="66"/>
            <w:vAlign w:val="center"/>
          </w:tcPr>
          <w:p w14:paraId="69F5485C" w14:textId="01C44AEE" w:rsidR="0079465F" w:rsidRPr="00616367" w:rsidRDefault="001A3673" w:rsidP="00077C93">
            <w:pPr>
              <w:jc w:val="both"/>
              <w:rPr>
                <w:rFonts w:cs="Times New Roman"/>
                <w:b/>
                <w:sz w:val="22"/>
              </w:rPr>
            </w:pPr>
            <w:r w:rsidRPr="00616367">
              <w:rPr>
                <w:rFonts w:cs="Times New Roman"/>
                <w:b/>
                <w:sz w:val="22"/>
              </w:rPr>
              <w:t>INFORMACIJA APIE VPS VYKDYTOJO</w:t>
            </w:r>
            <w:r w:rsidR="00077C93" w:rsidRPr="00616367">
              <w:rPr>
                <w:rFonts w:cs="Times New Roman"/>
                <w:b/>
                <w:sz w:val="22"/>
              </w:rPr>
              <w:t>S NARIUS</w:t>
            </w:r>
          </w:p>
        </w:tc>
      </w:tr>
      <w:tr w:rsidR="00077C93" w:rsidRPr="00616367" w14:paraId="48E52E11" w14:textId="77777777" w:rsidTr="00674EE4">
        <w:tc>
          <w:tcPr>
            <w:tcW w:w="840" w:type="dxa"/>
            <w:shd w:val="clear" w:color="auto" w:fill="FDE9D9" w:themeFill="accent6" w:themeFillTint="33"/>
            <w:vAlign w:val="center"/>
          </w:tcPr>
          <w:p w14:paraId="6B0C3478" w14:textId="26442A4E"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.1.</w:t>
            </w:r>
          </w:p>
        </w:tc>
        <w:tc>
          <w:tcPr>
            <w:tcW w:w="14354" w:type="dxa"/>
            <w:gridSpan w:val="8"/>
            <w:shd w:val="clear" w:color="auto" w:fill="FDE9D9" w:themeFill="accent6" w:themeFillTint="33"/>
            <w:vAlign w:val="center"/>
          </w:tcPr>
          <w:p w14:paraId="10633497" w14:textId="798A4728" w:rsidR="00077C93" w:rsidRPr="00616367" w:rsidRDefault="00077C93" w:rsidP="00077C93">
            <w:pPr>
              <w:jc w:val="both"/>
              <w:rPr>
                <w:rFonts w:cs="Times New Roman"/>
                <w:b/>
                <w:sz w:val="22"/>
              </w:rPr>
            </w:pPr>
            <w:r w:rsidRPr="00616367">
              <w:rPr>
                <w:rFonts w:cs="Times New Roman"/>
                <w:b/>
                <w:sz w:val="22"/>
              </w:rPr>
              <w:t>Informacija apie VPS vykdytojos narių visuotinius susirinkimus, susijusius su VPS įgyvendinimu</w:t>
            </w:r>
          </w:p>
        </w:tc>
      </w:tr>
      <w:tr w:rsidR="00BD70A5" w:rsidRPr="00616367" w14:paraId="60B69CAA" w14:textId="77777777" w:rsidTr="00674EE4">
        <w:tc>
          <w:tcPr>
            <w:tcW w:w="840" w:type="dxa"/>
            <w:shd w:val="clear" w:color="auto" w:fill="FDE9D9" w:themeFill="accent6" w:themeFillTint="33"/>
            <w:vAlign w:val="center"/>
          </w:tcPr>
          <w:p w14:paraId="5977F826" w14:textId="0EF5BDEC" w:rsidR="00BD70A5" w:rsidRPr="00616367" w:rsidRDefault="00BD70A5" w:rsidP="00BD70A5">
            <w:pPr>
              <w:jc w:val="center"/>
              <w:rPr>
                <w:rFonts w:cs="Times New Roman"/>
                <w:b/>
                <w:sz w:val="22"/>
              </w:rPr>
            </w:pPr>
            <w:r w:rsidRPr="00616367">
              <w:rPr>
                <w:rFonts w:cs="Times New Roman"/>
                <w:b/>
                <w:sz w:val="22"/>
              </w:rPr>
              <w:t xml:space="preserve">Eil. Nr. </w:t>
            </w:r>
          </w:p>
        </w:tc>
        <w:tc>
          <w:tcPr>
            <w:tcW w:w="1820" w:type="dxa"/>
            <w:shd w:val="clear" w:color="auto" w:fill="FDE9D9" w:themeFill="accent6" w:themeFillTint="33"/>
            <w:vAlign w:val="center"/>
          </w:tcPr>
          <w:p w14:paraId="6A77A37E" w14:textId="4E5FE72B" w:rsidR="00BD70A5" w:rsidRPr="00616367" w:rsidRDefault="00BD70A5" w:rsidP="00AD1AF2">
            <w:pPr>
              <w:jc w:val="center"/>
              <w:rPr>
                <w:rFonts w:cs="Times New Roman"/>
                <w:b/>
                <w:sz w:val="22"/>
              </w:rPr>
            </w:pPr>
            <w:r w:rsidRPr="00616367">
              <w:rPr>
                <w:rFonts w:cs="Times New Roman"/>
                <w:b/>
                <w:sz w:val="22"/>
              </w:rPr>
              <w:t>Susirinkimo data</w:t>
            </w:r>
          </w:p>
        </w:tc>
        <w:tc>
          <w:tcPr>
            <w:tcW w:w="5982" w:type="dxa"/>
            <w:shd w:val="clear" w:color="auto" w:fill="FDE9D9" w:themeFill="accent6" w:themeFillTint="33"/>
            <w:vAlign w:val="center"/>
          </w:tcPr>
          <w:p w14:paraId="0AC802E0" w14:textId="7F9878CD" w:rsidR="00BD70A5" w:rsidRPr="00616367" w:rsidRDefault="00BD70A5" w:rsidP="00AD1AF2">
            <w:pPr>
              <w:jc w:val="center"/>
              <w:rPr>
                <w:rFonts w:cs="Times New Roman"/>
                <w:b/>
                <w:sz w:val="22"/>
              </w:rPr>
            </w:pPr>
            <w:r w:rsidRPr="00616367">
              <w:rPr>
                <w:rFonts w:cs="Times New Roman"/>
                <w:b/>
                <w:sz w:val="22"/>
              </w:rPr>
              <w:t>Svarstyti klausimai</w:t>
            </w:r>
          </w:p>
        </w:tc>
        <w:tc>
          <w:tcPr>
            <w:tcW w:w="2154" w:type="dxa"/>
            <w:shd w:val="clear" w:color="auto" w:fill="FDE9D9" w:themeFill="accent6" w:themeFillTint="33"/>
            <w:vAlign w:val="center"/>
          </w:tcPr>
          <w:p w14:paraId="362306A5" w14:textId="34ECD0E6" w:rsidR="00BD70A5" w:rsidRPr="00616367" w:rsidRDefault="00BD70A5" w:rsidP="00BD70A5">
            <w:pPr>
              <w:jc w:val="center"/>
              <w:rPr>
                <w:rFonts w:cs="Times New Roman"/>
                <w:b/>
                <w:sz w:val="22"/>
              </w:rPr>
            </w:pPr>
            <w:r w:rsidRPr="00616367">
              <w:rPr>
                <w:rFonts w:cs="Times New Roman"/>
                <w:b/>
                <w:sz w:val="22"/>
              </w:rPr>
              <w:t>Bendras VPS vykdytojos narių skaičius susirinkimo dieną</w:t>
            </w:r>
          </w:p>
        </w:tc>
        <w:tc>
          <w:tcPr>
            <w:tcW w:w="2216" w:type="dxa"/>
            <w:gridSpan w:val="3"/>
            <w:shd w:val="clear" w:color="auto" w:fill="FDE9D9" w:themeFill="accent6" w:themeFillTint="33"/>
          </w:tcPr>
          <w:p w14:paraId="7AEB3ECB" w14:textId="3C20194B" w:rsidR="00BD70A5" w:rsidRPr="00616367" w:rsidRDefault="00232E7F" w:rsidP="00BD70A5">
            <w:pPr>
              <w:jc w:val="center"/>
              <w:rPr>
                <w:rFonts w:cs="Times New Roman"/>
                <w:b/>
                <w:sz w:val="22"/>
              </w:rPr>
            </w:pPr>
            <w:r w:rsidRPr="00616367">
              <w:rPr>
                <w:rFonts w:cs="Times New Roman"/>
                <w:b/>
                <w:sz w:val="22"/>
              </w:rPr>
              <w:t>Faktinis VPS vykdytojos visuotinio narių surinkime dalyvavusiųjų narių skaičius</w:t>
            </w:r>
          </w:p>
        </w:tc>
        <w:tc>
          <w:tcPr>
            <w:tcW w:w="2178" w:type="dxa"/>
            <w:gridSpan w:val="2"/>
            <w:shd w:val="clear" w:color="auto" w:fill="FDE9D9" w:themeFill="accent6" w:themeFillTint="33"/>
            <w:vAlign w:val="center"/>
          </w:tcPr>
          <w:p w14:paraId="78C2B56A" w14:textId="26BD76AD" w:rsidR="00BD70A5" w:rsidRPr="00616367" w:rsidRDefault="00E84B53" w:rsidP="00BD70A5">
            <w:pPr>
              <w:jc w:val="center"/>
              <w:rPr>
                <w:rFonts w:cs="Times New Roman"/>
                <w:b/>
                <w:sz w:val="22"/>
              </w:rPr>
            </w:pPr>
            <w:r w:rsidRPr="00616367">
              <w:rPr>
                <w:rFonts w:cs="Times New Roman"/>
                <w:b/>
                <w:sz w:val="22"/>
              </w:rPr>
              <w:t>Santykis</w:t>
            </w:r>
            <w:r w:rsidR="00BD70A5" w:rsidRPr="00616367">
              <w:rPr>
                <w:rFonts w:cs="Times New Roman"/>
                <w:b/>
                <w:sz w:val="22"/>
              </w:rPr>
              <w:t xml:space="preserve"> tarp faktinio dalyvių skaičiaus ir bendro narių skaičiaus</w:t>
            </w:r>
            <w:r w:rsidRPr="00616367">
              <w:rPr>
                <w:rFonts w:cs="Times New Roman"/>
                <w:b/>
                <w:sz w:val="22"/>
              </w:rPr>
              <w:t xml:space="preserve"> (proc.)</w:t>
            </w:r>
          </w:p>
        </w:tc>
      </w:tr>
      <w:tr w:rsidR="00BD70A5" w:rsidRPr="00616367" w14:paraId="528F1FC8" w14:textId="77777777" w:rsidTr="00674EE4">
        <w:tc>
          <w:tcPr>
            <w:tcW w:w="840" w:type="dxa"/>
            <w:shd w:val="clear" w:color="auto" w:fill="auto"/>
            <w:vAlign w:val="center"/>
          </w:tcPr>
          <w:p w14:paraId="52B0FAD5" w14:textId="57C32A79" w:rsidR="00BD70A5" w:rsidRPr="00616367" w:rsidRDefault="00BD70A5" w:rsidP="0079465F">
            <w:pPr>
              <w:jc w:val="center"/>
              <w:rPr>
                <w:rFonts w:cs="Times New Roman"/>
                <w:b/>
                <w:sz w:val="22"/>
              </w:rPr>
            </w:pPr>
            <w:r w:rsidRPr="00616367">
              <w:rPr>
                <w:rFonts w:cs="Times New Roman"/>
                <w:b/>
                <w:sz w:val="22"/>
              </w:rPr>
              <w:t>I</w:t>
            </w:r>
          </w:p>
        </w:tc>
        <w:tc>
          <w:tcPr>
            <w:tcW w:w="1820" w:type="dxa"/>
            <w:shd w:val="clear" w:color="auto" w:fill="auto"/>
            <w:vAlign w:val="center"/>
          </w:tcPr>
          <w:p w14:paraId="6A93AB99" w14:textId="75415698" w:rsidR="00BD70A5" w:rsidRPr="00616367" w:rsidRDefault="00BD70A5" w:rsidP="0079465F">
            <w:pPr>
              <w:jc w:val="center"/>
              <w:rPr>
                <w:rFonts w:cs="Times New Roman"/>
                <w:b/>
                <w:sz w:val="22"/>
              </w:rPr>
            </w:pPr>
            <w:r w:rsidRPr="00616367">
              <w:rPr>
                <w:rFonts w:cs="Times New Roman"/>
                <w:b/>
                <w:sz w:val="22"/>
              </w:rPr>
              <w:t>II</w:t>
            </w:r>
          </w:p>
        </w:tc>
        <w:tc>
          <w:tcPr>
            <w:tcW w:w="5982" w:type="dxa"/>
            <w:shd w:val="clear" w:color="auto" w:fill="auto"/>
            <w:vAlign w:val="center"/>
          </w:tcPr>
          <w:p w14:paraId="3E2AEDD7" w14:textId="66A401F9" w:rsidR="00BD70A5" w:rsidRPr="00616367" w:rsidRDefault="00BD70A5" w:rsidP="0079465F">
            <w:pPr>
              <w:jc w:val="center"/>
              <w:rPr>
                <w:rFonts w:cs="Times New Roman"/>
                <w:b/>
                <w:sz w:val="22"/>
              </w:rPr>
            </w:pPr>
            <w:r w:rsidRPr="00616367">
              <w:rPr>
                <w:rFonts w:cs="Times New Roman"/>
                <w:b/>
                <w:sz w:val="22"/>
              </w:rPr>
              <w:t>III</w:t>
            </w:r>
          </w:p>
        </w:tc>
        <w:tc>
          <w:tcPr>
            <w:tcW w:w="2154" w:type="dxa"/>
            <w:shd w:val="clear" w:color="auto" w:fill="auto"/>
            <w:vAlign w:val="center"/>
          </w:tcPr>
          <w:p w14:paraId="0FF3221B" w14:textId="3CEC97EE" w:rsidR="00BD70A5" w:rsidRPr="00616367" w:rsidRDefault="00BD70A5" w:rsidP="0079465F">
            <w:pPr>
              <w:jc w:val="center"/>
              <w:rPr>
                <w:rFonts w:cs="Times New Roman"/>
                <w:b/>
                <w:sz w:val="22"/>
              </w:rPr>
            </w:pPr>
            <w:r w:rsidRPr="00616367">
              <w:rPr>
                <w:rFonts w:cs="Times New Roman"/>
                <w:b/>
                <w:sz w:val="22"/>
              </w:rPr>
              <w:t>IV</w:t>
            </w:r>
          </w:p>
        </w:tc>
        <w:tc>
          <w:tcPr>
            <w:tcW w:w="2216" w:type="dxa"/>
            <w:gridSpan w:val="3"/>
            <w:shd w:val="clear" w:color="auto" w:fill="auto"/>
            <w:vAlign w:val="center"/>
          </w:tcPr>
          <w:p w14:paraId="1EC135FE" w14:textId="77777777" w:rsidR="00BD70A5" w:rsidRPr="00616367" w:rsidRDefault="00BD70A5" w:rsidP="0079465F">
            <w:pPr>
              <w:jc w:val="center"/>
              <w:rPr>
                <w:rFonts w:cs="Times New Roman"/>
                <w:b/>
                <w:sz w:val="22"/>
              </w:rPr>
            </w:pPr>
            <w:r w:rsidRPr="00616367">
              <w:rPr>
                <w:rFonts w:cs="Times New Roman"/>
                <w:b/>
                <w:sz w:val="22"/>
              </w:rPr>
              <w:t>V</w:t>
            </w:r>
          </w:p>
        </w:tc>
        <w:tc>
          <w:tcPr>
            <w:tcW w:w="2178" w:type="dxa"/>
            <w:gridSpan w:val="2"/>
            <w:shd w:val="clear" w:color="auto" w:fill="auto"/>
            <w:vAlign w:val="center"/>
          </w:tcPr>
          <w:p w14:paraId="7D7026D8" w14:textId="63AD5A3B" w:rsidR="00BD70A5" w:rsidRPr="00616367" w:rsidRDefault="00BD70A5" w:rsidP="0079465F">
            <w:pPr>
              <w:jc w:val="center"/>
              <w:rPr>
                <w:rFonts w:cs="Times New Roman"/>
                <w:b/>
                <w:sz w:val="22"/>
              </w:rPr>
            </w:pPr>
            <w:r w:rsidRPr="00616367">
              <w:rPr>
                <w:rFonts w:cs="Times New Roman"/>
                <w:b/>
                <w:sz w:val="22"/>
              </w:rPr>
              <w:t>VI</w:t>
            </w:r>
          </w:p>
        </w:tc>
      </w:tr>
      <w:tr w:rsidR="00BD70A5" w:rsidRPr="00616367" w14:paraId="74C921D8" w14:textId="77777777" w:rsidTr="00674EE4">
        <w:tc>
          <w:tcPr>
            <w:tcW w:w="840" w:type="dxa"/>
            <w:shd w:val="clear" w:color="auto" w:fill="auto"/>
            <w:vAlign w:val="center"/>
          </w:tcPr>
          <w:p w14:paraId="40AFAF92" w14:textId="49B64667" w:rsidR="00BD70A5" w:rsidRPr="00616367" w:rsidRDefault="00DC316B" w:rsidP="0079465F">
            <w:pPr>
              <w:jc w:val="center"/>
              <w:rPr>
                <w:rFonts w:cs="Times New Roman"/>
                <w:sz w:val="22"/>
              </w:rPr>
            </w:pPr>
            <w:r w:rsidRPr="00616367">
              <w:rPr>
                <w:rFonts w:cs="Times New Roman"/>
                <w:sz w:val="22"/>
              </w:rPr>
              <w:lastRenderedPageBreak/>
              <w:t>3</w:t>
            </w:r>
            <w:r w:rsidR="00BD70A5" w:rsidRPr="00616367">
              <w:rPr>
                <w:rFonts w:cs="Times New Roman"/>
                <w:sz w:val="22"/>
              </w:rPr>
              <w:t>.1.1.</w:t>
            </w:r>
          </w:p>
        </w:tc>
        <w:tc>
          <w:tcPr>
            <w:tcW w:w="1820" w:type="dxa"/>
            <w:shd w:val="clear" w:color="auto" w:fill="auto"/>
            <w:vAlign w:val="center"/>
          </w:tcPr>
          <w:p w14:paraId="2EEF5958" w14:textId="7014A56D" w:rsidR="00BD70A5" w:rsidRPr="00616367" w:rsidRDefault="00AD1AF2" w:rsidP="0079465F">
            <w:pPr>
              <w:jc w:val="center"/>
              <w:rPr>
                <w:rFonts w:cs="Times New Roman"/>
                <w:sz w:val="22"/>
              </w:rPr>
            </w:pPr>
            <w:r w:rsidRPr="00616367">
              <w:rPr>
                <w:rFonts w:cs="Times New Roman"/>
                <w:sz w:val="22"/>
              </w:rPr>
              <w:t>2020-0</w:t>
            </w:r>
            <w:r w:rsidR="0055416E" w:rsidRPr="00616367">
              <w:rPr>
                <w:rFonts w:cs="Times New Roman"/>
                <w:sz w:val="22"/>
              </w:rPr>
              <w:t>4</w:t>
            </w:r>
            <w:r w:rsidRPr="00616367">
              <w:rPr>
                <w:rFonts w:cs="Times New Roman"/>
                <w:sz w:val="22"/>
              </w:rPr>
              <w:t>-</w:t>
            </w:r>
            <w:r w:rsidR="0055416E" w:rsidRPr="00616367">
              <w:rPr>
                <w:rFonts w:cs="Times New Roman"/>
                <w:sz w:val="22"/>
              </w:rPr>
              <w:t>28</w:t>
            </w:r>
          </w:p>
        </w:tc>
        <w:tc>
          <w:tcPr>
            <w:tcW w:w="5982" w:type="dxa"/>
            <w:shd w:val="clear" w:color="auto" w:fill="auto"/>
            <w:vAlign w:val="center"/>
          </w:tcPr>
          <w:p w14:paraId="2F434EA0" w14:textId="0203DD2E" w:rsidR="00BD70A5" w:rsidRPr="00616367" w:rsidRDefault="00AD1AF2" w:rsidP="0012473A">
            <w:pPr>
              <w:jc w:val="both"/>
              <w:rPr>
                <w:rFonts w:cs="Times New Roman"/>
                <w:sz w:val="22"/>
              </w:rPr>
            </w:pPr>
            <w:r w:rsidRPr="00616367">
              <w:rPr>
                <w:rFonts w:eastAsia="Calibri" w:cs="Arial"/>
                <w:sz w:val="22"/>
              </w:rPr>
              <w:t>VPS įgyvendinimo stebėsenos ataskaitos už 2019 m. (VVG veiklos ataskaitos) tvirtinimas</w:t>
            </w:r>
          </w:p>
        </w:tc>
        <w:tc>
          <w:tcPr>
            <w:tcW w:w="2154" w:type="dxa"/>
            <w:shd w:val="clear" w:color="auto" w:fill="auto"/>
            <w:vAlign w:val="center"/>
          </w:tcPr>
          <w:p w14:paraId="442C18CE" w14:textId="2B94E462" w:rsidR="00BD70A5" w:rsidRPr="00616367" w:rsidRDefault="00AD1AF2" w:rsidP="0079465F">
            <w:pPr>
              <w:jc w:val="center"/>
              <w:rPr>
                <w:rFonts w:cs="Times New Roman"/>
                <w:sz w:val="22"/>
              </w:rPr>
            </w:pPr>
            <w:r w:rsidRPr="00616367">
              <w:rPr>
                <w:rFonts w:cs="Times New Roman"/>
                <w:sz w:val="22"/>
              </w:rPr>
              <w:t>74</w:t>
            </w:r>
          </w:p>
        </w:tc>
        <w:tc>
          <w:tcPr>
            <w:tcW w:w="2216" w:type="dxa"/>
            <w:gridSpan w:val="3"/>
            <w:shd w:val="clear" w:color="auto" w:fill="auto"/>
            <w:vAlign w:val="center"/>
          </w:tcPr>
          <w:p w14:paraId="61EF314C" w14:textId="39293CC8" w:rsidR="00BD70A5" w:rsidRPr="00616367" w:rsidRDefault="00AD1AF2" w:rsidP="0079465F">
            <w:pPr>
              <w:jc w:val="center"/>
              <w:rPr>
                <w:rFonts w:cs="Times New Roman"/>
                <w:sz w:val="22"/>
              </w:rPr>
            </w:pPr>
            <w:r w:rsidRPr="00616367">
              <w:rPr>
                <w:rFonts w:cs="Times New Roman"/>
                <w:sz w:val="22"/>
              </w:rPr>
              <w:t>50</w:t>
            </w:r>
          </w:p>
        </w:tc>
        <w:tc>
          <w:tcPr>
            <w:tcW w:w="2178" w:type="dxa"/>
            <w:gridSpan w:val="2"/>
            <w:shd w:val="clear" w:color="auto" w:fill="auto"/>
            <w:vAlign w:val="center"/>
          </w:tcPr>
          <w:p w14:paraId="6AC07804" w14:textId="59B7F677" w:rsidR="00BD70A5" w:rsidRPr="00616367" w:rsidRDefault="00AD1AF2" w:rsidP="0079465F">
            <w:pPr>
              <w:jc w:val="center"/>
              <w:rPr>
                <w:rFonts w:cs="Times New Roman"/>
                <w:sz w:val="22"/>
              </w:rPr>
            </w:pPr>
            <w:r w:rsidRPr="00616367">
              <w:rPr>
                <w:rFonts w:cs="Times New Roman"/>
                <w:sz w:val="22"/>
              </w:rPr>
              <w:t>67,57</w:t>
            </w:r>
          </w:p>
        </w:tc>
      </w:tr>
      <w:tr w:rsidR="00BD70A5" w:rsidRPr="00616367" w14:paraId="123F913B" w14:textId="77777777" w:rsidTr="00674EE4">
        <w:tc>
          <w:tcPr>
            <w:tcW w:w="840" w:type="dxa"/>
            <w:shd w:val="clear" w:color="auto" w:fill="auto"/>
            <w:vAlign w:val="center"/>
          </w:tcPr>
          <w:p w14:paraId="69AD22A8" w14:textId="526E771D" w:rsidR="00BD70A5" w:rsidRPr="00616367" w:rsidRDefault="00DC316B" w:rsidP="0079465F">
            <w:pPr>
              <w:jc w:val="center"/>
              <w:rPr>
                <w:rFonts w:cs="Times New Roman"/>
                <w:sz w:val="22"/>
              </w:rPr>
            </w:pPr>
            <w:r w:rsidRPr="00616367">
              <w:rPr>
                <w:rFonts w:cs="Times New Roman"/>
                <w:sz w:val="22"/>
              </w:rPr>
              <w:t>3</w:t>
            </w:r>
            <w:r w:rsidR="00BD70A5" w:rsidRPr="00616367">
              <w:rPr>
                <w:rFonts w:cs="Times New Roman"/>
                <w:sz w:val="22"/>
              </w:rPr>
              <w:t>.1.2.</w:t>
            </w:r>
          </w:p>
        </w:tc>
        <w:tc>
          <w:tcPr>
            <w:tcW w:w="1820" w:type="dxa"/>
            <w:shd w:val="clear" w:color="auto" w:fill="auto"/>
            <w:vAlign w:val="center"/>
          </w:tcPr>
          <w:p w14:paraId="32177FD1" w14:textId="338713F2" w:rsidR="00BD70A5" w:rsidRPr="00616367" w:rsidRDefault="00AD1AF2" w:rsidP="0079465F">
            <w:pPr>
              <w:jc w:val="center"/>
              <w:rPr>
                <w:rFonts w:cs="Times New Roman"/>
                <w:sz w:val="22"/>
              </w:rPr>
            </w:pPr>
            <w:r w:rsidRPr="00616367">
              <w:rPr>
                <w:rFonts w:cs="Times New Roman"/>
                <w:sz w:val="22"/>
              </w:rPr>
              <w:t>2020-07-09</w:t>
            </w:r>
          </w:p>
        </w:tc>
        <w:tc>
          <w:tcPr>
            <w:tcW w:w="5982" w:type="dxa"/>
            <w:shd w:val="clear" w:color="auto" w:fill="auto"/>
            <w:vAlign w:val="center"/>
          </w:tcPr>
          <w:p w14:paraId="4A8F4746" w14:textId="1A598219" w:rsidR="00BD70A5" w:rsidRPr="00616367" w:rsidRDefault="00AD1AF2" w:rsidP="0012473A">
            <w:pPr>
              <w:jc w:val="both"/>
              <w:rPr>
                <w:rFonts w:cs="Times New Roman"/>
                <w:sz w:val="22"/>
              </w:rPr>
            </w:pPr>
            <w:r w:rsidRPr="00616367">
              <w:rPr>
                <w:rFonts w:eastAsia="Calibri" w:cs="Arial"/>
                <w:sz w:val="22"/>
              </w:rPr>
              <w:t>Naujų narių priėmimas, VVG pirmininko rinkimai, VVG kolegialaus valdymo organo (valdybos) narių rinkimai</w:t>
            </w:r>
            <w:r w:rsidR="0012473A" w:rsidRPr="00616367">
              <w:rPr>
                <w:rFonts w:eastAsia="Calibri" w:cs="Times New Roman"/>
                <w:sz w:val="22"/>
              </w:rPr>
              <w:t xml:space="preserve"> bei pateikta informacija apie vietos plėtros strategijos įgyvendinimo eigą bei pristatyti tarpinio pažangos vertinimo rezultatai.</w:t>
            </w:r>
          </w:p>
        </w:tc>
        <w:tc>
          <w:tcPr>
            <w:tcW w:w="2154" w:type="dxa"/>
            <w:shd w:val="clear" w:color="auto" w:fill="auto"/>
            <w:vAlign w:val="center"/>
          </w:tcPr>
          <w:p w14:paraId="75AE13CE" w14:textId="45B34325" w:rsidR="00BD70A5" w:rsidRPr="00616367" w:rsidRDefault="00AD1AF2" w:rsidP="0079465F">
            <w:pPr>
              <w:jc w:val="center"/>
              <w:rPr>
                <w:rFonts w:cs="Times New Roman"/>
                <w:sz w:val="22"/>
              </w:rPr>
            </w:pPr>
            <w:r w:rsidRPr="00616367">
              <w:rPr>
                <w:rFonts w:cs="Times New Roman"/>
                <w:sz w:val="22"/>
              </w:rPr>
              <w:t>74</w:t>
            </w:r>
          </w:p>
        </w:tc>
        <w:tc>
          <w:tcPr>
            <w:tcW w:w="2216" w:type="dxa"/>
            <w:gridSpan w:val="3"/>
            <w:shd w:val="clear" w:color="auto" w:fill="auto"/>
            <w:vAlign w:val="center"/>
          </w:tcPr>
          <w:p w14:paraId="2DD3CF8F" w14:textId="01F58C90" w:rsidR="00BD70A5" w:rsidRPr="00616367" w:rsidRDefault="00AD1AF2" w:rsidP="0079465F">
            <w:pPr>
              <w:jc w:val="center"/>
              <w:rPr>
                <w:rFonts w:cs="Times New Roman"/>
                <w:sz w:val="22"/>
              </w:rPr>
            </w:pPr>
            <w:r w:rsidRPr="00616367">
              <w:rPr>
                <w:rFonts w:cs="Times New Roman"/>
                <w:sz w:val="22"/>
              </w:rPr>
              <w:t>45</w:t>
            </w:r>
          </w:p>
        </w:tc>
        <w:tc>
          <w:tcPr>
            <w:tcW w:w="2178" w:type="dxa"/>
            <w:gridSpan w:val="2"/>
            <w:shd w:val="clear" w:color="auto" w:fill="auto"/>
            <w:vAlign w:val="center"/>
          </w:tcPr>
          <w:p w14:paraId="323ABBB3" w14:textId="76329953" w:rsidR="00BD70A5" w:rsidRPr="00616367" w:rsidRDefault="00AD1AF2" w:rsidP="0079465F">
            <w:pPr>
              <w:jc w:val="center"/>
              <w:rPr>
                <w:rFonts w:cs="Times New Roman"/>
                <w:sz w:val="22"/>
              </w:rPr>
            </w:pPr>
            <w:r w:rsidRPr="00616367">
              <w:rPr>
                <w:rFonts w:cs="Times New Roman"/>
                <w:sz w:val="22"/>
              </w:rPr>
              <w:t>60,81</w:t>
            </w:r>
          </w:p>
        </w:tc>
      </w:tr>
      <w:tr w:rsidR="00232E7F" w:rsidRPr="00616367" w14:paraId="143CF5F3" w14:textId="77777777" w:rsidTr="00674EE4">
        <w:tc>
          <w:tcPr>
            <w:tcW w:w="840" w:type="dxa"/>
            <w:shd w:val="clear" w:color="auto" w:fill="FEF4EC"/>
            <w:vAlign w:val="center"/>
          </w:tcPr>
          <w:p w14:paraId="7038B69C" w14:textId="0F3113D2" w:rsidR="00232E7F" w:rsidRPr="00616367" w:rsidRDefault="00232E7F" w:rsidP="0079465F">
            <w:pPr>
              <w:jc w:val="center"/>
              <w:rPr>
                <w:rFonts w:cs="Times New Roman"/>
                <w:sz w:val="22"/>
              </w:rPr>
            </w:pPr>
          </w:p>
        </w:tc>
        <w:tc>
          <w:tcPr>
            <w:tcW w:w="7802" w:type="dxa"/>
            <w:gridSpan w:val="2"/>
            <w:shd w:val="clear" w:color="auto" w:fill="FEF4EC"/>
            <w:vAlign w:val="center"/>
          </w:tcPr>
          <w:p w14:paraId="233C611B" w14:textId="5E6A9AAC" w:rsidR="00232E7F" w:rsidRPr="00616367" w:rsidRDefault="00232E7F" w:rsidP="00232E7F">
            <w:pPr>
              <w:jc w:val="right"/>
              <w:rPr>
                <w:rFonts w:cs="Times New Roman"/>
                <w:b/>
                <w:sz w:val="22"/>
              </w:rPr>
            </w:pPr>
            <w:r w:rsidRPr="00616367">
              <w:rPr>
                <w:rFonts w:cs="Times New Roman"/>
                <w:b/>
                <w:sz w:val="22"/>
              </w:rPr>
              <w:t>Vidurkis:</w:t>
            </w:r>
          </w:p>
        </w:tc>
        <w:tc>
          <w:tcPr>
            <w:tcW w:w="2154" w:type="dxa"/>
            <w:shd w:val="clear" w:color="auto" w:fill="FEF4EC"/>
            <w:vAlign w:val="center"/>
          </w:tcPr>
          <w:p w14:paraId="5E660FD7" w14:textId="5E54B8CE" w:rsidR="00232E7F" w:rsidRPr="00616367" w:rsidRDefault="00AD1AF2" w:rsidP="0079465F">
            <w:pPr>
              <w:jc w:val="center"/>
              <w:rPr>
                <w:rFonts w:cs="Times New Roman"/>
                <w:b/>
                <w:sz w:val="22"/>
              </w:rPr>
            </w:pPr>
            <w:r w:rsidRPr="00616367">
              <w:rPr>
                <w:rFonts w:cs="Times New Roman"/>
                <w:b/>
                <w:sz w:val="22"/>
              </w:rPr>
              <w:t>74</w:t>
            </w:r>
          </w:p>
        </w:tc>
        <w:tc>
          <w:tcPr>
            <w:tcW w:w="2216" w:type="dxa"/>
            <w:gridSpan w:val="3"/>
            <w:shd w:val="clear" w:color="auto" w:fill="FEF4EC"/>
            <w:vAlign w:val="center"/>
          </w:tcPr>
          <w:p w14:paraId="0C7A8C71" w14:textId="393B72F6" w:rsidR="00232E7F" w:rsidRPr="00616367" w:rsidRDefault="00AD1AF2" w:rsidP="0079465F">
            <w:pPr>
              <w:jc w:val="center"/>
              <w:rPr>
                <w:rFonts w:cs="Times New Roman"/>
                <w:b/>
                <w:sz w:val="22"/>
              </w:rPr>
            </w:pPr>
            <w:r w:rsidRPr="00616367">
              <w:rPr>
                <w:rFonts w:cs="Times New Roman"/>
                <w:b/>
                <w:sz w:val="22"/>
              </w:rPr>
              <w:t>47,5</w:t>
            </w:r>
          </w:p>
        </w:tc>
        <w:tc>
          <w:tcPr>
            <w:tcW w:w="2178" w:type="dxa"/>
            <w:gridSpan w:val="2"/>
            <w:shd w:val="clear" w:color="auto" w:fill="FEF4EC"/>
            <w:vAlign w:val="center"/>
          </w:tcPr>
          <w:p w14:paraId="546A7CA7" w14:textId="05861924" w:rsidR="00232E7F" w:rsidRPr="00616367" w:rsidRDefault="00AD1AF2" w:rsidP="0079465F">
            <w:pPr>
              <w:jc w:val="center"/>
              <w:rPr>
                <w:rFonts w:cs="Times New Roman"/>
                <w:b/>
                <w:sz w:val="22"/>
              </w:rPr>
            </w:pPr>
            <w:r w:rsidRPr="00616367">
              <w:rPr>
                <w:rFonts w:cs="Times New Roman"/>
                <w:b/>
                <w:sz w:val="22"/>
              </w:rPr>
              <w:t>64,19</w:t>
            </w:r>
          </w:p>
        </w:tc>
      </w:tr>
      <w:tr w:rsidR="00077C93" w:rsidRPr="00616367" w14:paraId="450102D8" w14:textId="77777777" w:rsidTr="00674EE4">
        <w:tc>
          <w:tcPr>
            <w:tcW w:w="840" w:type="dxa"/>
            <w:shd w:val="clear" w:color="auto" w:fill="FDE9D9" w:themeFill="accent6" w:themeFillTint="33"/>
            <w:vAlign w:val="center"/>
          </w:tcPr>
          <w:p w14:paraId="4547B26B" w14:textId="0F6DB5C1"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.2.</w:t>
            </w:r>
          </w:p>
        </w:tc>
        <w:tc>
          <w:tcPr>
            <w:tcW w:w="14354" w:type="dxa"/>
            <w:gridSpan w:val="8"/>
            <w:shd w:val="clear" w:color="auto" w:fill="FDE9D9" w:themeFill="accent6" w:themeFillTint="33"/>
            <w:vAlign w:val="center"/>
          </w:tcPr>
          <w:p w14:paraId="2C07DEF4" w14:textId="4CB7CF7D" w:rsidR="00077C93" w:rsidRPr="00616367" w:rsidRDefault="00077C93" w:rsidP="00077C93">
            <w:pPr>
              <w:jc w:val="both"/>
              <w:rPr>
                <w:rFonts w:cs="Times New Roman"/>
                <w:b/>
                <w:sz w:val="22"/>
              </w:rPr>
            </w:pPr>
            <w:r w:rsidRPr="00616367">
              <w:rPr>
                <w:rFonts w:cs="Times New Roman"/>
                <w:b/>
                <w:sz w:val="22"/>
              </w:rPr>
              <w:t>Informacija apie VPS vykdytojos narių pokyčius</w:t>
            </w:r>
          </w:p>
        </w:tc>
      </w:tr>
      <w:tr w:rsidR="00C33D3C" w:rsidRPr="00616367" w14:paraId="162FD7F0" w14:textId="77777777" w:rsidTr="00674EE4">
        <w:tc>
          <w:tcPr>
            <w:tcW w:w="840" w:type="dxa"/>
            <w:shd w:val="clear" w:color="auto" w:fill="FDE9D9" w:themeFill="accent6" w:themeFillTint="33"/>
            <w:vAlign w:val="center"/>
          </w:tcPr>
          <w:p w14:paraId="09705E4A" w14:textId="5F22CE3A" w:rsidR="00C33D3C" w:rsidRPr="00616367" w:rsidRDefault="00C33D3C" w:rsidP="00077C93">
            <w:pPr>
              <w:jc w:val="center"/>
              <w:rPr>
                <w:rFonts w:cs="Times New Roman"/>
                <w:b/>
                <w:sz w:val="22"/>
              </w:rPr>
            </w:pPr>
            <w:r w:rsidRPr="00616367">
              <w:rPr>
                <w:rFonts w:cs="Times New Roman"/>
                <w:b/>
                <w:sz w:val="22"/>
              </w:rPr>
              <w:t>Eil. Nr.</w:t>
            </w:r>
          </w:p>
        </w:tc>
        <w:tc>
          <w:tcPr>
            <w:tcW w:w="10640" w:type="dxa"/>
            <w:gridSpan w:val="4"/>
            <w:shd w:val="clear" w:color="auto" w:fill="FDE9D9" w:themeFill="accent6" w:themeFillTint="33"/>
            <w:vAlign w:val="center"/>
          </w:tcPr>
          <w:p w14:paraId="15554FAF" w14:textId="637EF865" w:rsidR="00C33D3C" w:rsidRPr="00616367" w:rsidRDefault="00C33D3C" w:rsidP="00077C93">
            <w:pPr>
              <w:jc w:val="center"/>
              <w:rPr>
                <w:rFonts w:cs="Times New Roman"/>
                <w:b/>
                <w:sz w:val="22"/>
              </w:rPr>
            </w:pPr>
            <w:r w:rsidRPr="00616367">
              <w:rPr>
                <w:rFonts w:cs="Times New Roman"/>
                <w:b/>
                <w:sz w:val="22"/>
              </w:rPr>
              <w:t>Reikšmė</w:t>
            </w:r>
          </w:p>
        </w:tc>
        <w:tc>
          <w:tcPr>
            <w:tcW w:w="1292" w:type="dxa"/>
            <w:shd w:val="clear" w:color="auto" w:fill="FDE9D9" w:themeFill="accent6" w:themeFillTint="33"/>
            <w:vAlign w:val="center"/>
          </w:tcPr>
          <w:p w14:paraId="723A7C5F" w14:textId="30798EE3" w:rsidR="00C33D3C" w:rsidRPr="00616367" w:rsidRDefault="00C33D3C" w:rsidP="00077C93">
            <w:pPr>
              <w:jc w:val="center"/>
              <w:rPr>
                <w:rFonts w:cs="Times New Roman"/>
                <w:b/>
                <w:sz w:val="22"/>
              </w:rPr>
            </w:pPr>
            <w:r w:rsidRPr="00616367">
              <w:rPr>
                <w:rFonts w:cs="Times New Roman"/>
                <w:b/>
                <w:sz w:val="22"/>
              </w:rPr>
              <w:t>Pilietinės visuomenės sektorius</w:t>
            </w:r>
          </w:p>
        </w:tc>
        <w:tc>
          <w:tcPr>
            <w:tcW w:w="1150" w:type="dxa"/>
            <w:gridSpan w:val="2"/>
            <w:shd w:val="clear" w:color="auto" w:fill="FDE9D9" w:themeFill="accent6" w:themeFillTint="33"/>
            <w:vAlign w:val="center"/>
          </w:tcPr>
          <w:p w14:paraId="64EB4C2D" w14:textId="0C6FBEA5" w:rsidR="00C33D3C" w:rsidRPr="00616367" w:rsidRDefault="00C33D3C" w:rsidP="00077C93">
            <w:pPr>
              <w:jc w:val="center"/>
              <w:rPr>
                <w:rFonts w:cs="Times New Roman"/>
                <w:b/>
                <w:sz w:val="22"/>
              </w:rPr>
            </w:pPr>
            <w:r w:rsidRPr="00616367">
              <w:rPr>
                <w:rFonts w:cs="Times New Roman"/>
                <w:b/>
                <w:sz w:val="22"/>
              </w:rPr>
              <w:t>Verslo sektorius</w:t>
            </w:r>
          </w:p>
        </w:tc>
        <w:tc>
          <w:tcPr>
            <w:tcW w:w="1272" w:type="dxa"/>
            <w:shd w:val="clear" w:color="auto" w:fill="FDE9D9" w:themeFill="accent6" w:themeFillTint="33"/>
            <w:vAlign w:val="center"/>
          </w:tcPr>
          <w:p w14:paraId="78A9690C" w14:textId="65E94555" w:rsidR="00C33D3C" w:rsidRPr="00616367" w:rsidRDefault="00C33D3C" w:rsidP="00077C93">
            <w:pPr>
              <w:jc w:val="center"/>
              <w:rPr>
                <w:rFonts w:cs="Times New Roman"/>
                <w:b/>
                <w:sz w:val="22"/>
              </w:rPr>
            </w:pPr>
            <w:r w:rsidRPr="00616367">
              <w:rPr>
                <w:rFonts w:cs="Times New Roman"/>
                <w:b/>
                <w:sz w:val="22"/>
              </w:rPr>
              <w:t>Vietos valdžios sektorius</w:t>
            </w:r>
          </w:p>
        </w:tc>
      </w:tr>
      <w:tr w:rsidR="00C33D3C" w:rsidRPr="00616367" w14:paraId="18520D3A" w14:textId="77777777" w:rsidTr="00674EE4">
        <w:tc>
          <w:tcPr>
            <w:tcW w:w="840" w:type="dxa"/>
            <w:shd w:val="clear" w:color="auto" w:fill="FFFFFF" w:themeFill="background1"/>
            <w:vAlign w:val="center"/>
          </w:tcPr>
          <w:p w14:paraId="1B251845" w14:textId="77777777" w:rsidR="00C33D3C" w:rsidRPr="00616367" w:rsidRDefault="00C33D3C" w:rsidP="00077C93">
            <w:pPr>
              <w:jc w:val="center"/>
              <w:rPr>
                <w:rFonts w:cs="Times New Roman"/>
                <w:b/>
                <w:sz w:val="22"/>
              </w:rPr>
            </w:pPr>
            <w:r w:rsidRPr="00616367">
              <w:rPr>
                <w:rFonts w:cs="Times New Roman"/>
                <w:b/>
                <w:sz w:val="22"/>
              </w:rPr>
              <w:t>I</w:t>
            </w:r>
          </w:p>
        </w:tc>
        <w:tc>
          <w:tcPr>
            <w:tcW w:w="10640" w:type="dxa"/>
            <w:gridSpan w:val="4"/>
            <w:shd w:val="clear" w:color="auto" w:fill="FFFFFF" w:themeFill="background1"/>
            <w:vAlign w:val="center"/>
          </w:tcPr>
          <w:p w14:paraId="6036B65A" w14:textId="56483136" w:rsidR="00C33D3C" w:rsidRPr="00616367" w:rsidRDefault="00C33D3C" w:rsidP="00077C93">
            <w:pPr>
              <w:jc w:val="center"/>
              <w:rPr>
                <w:rFonts w:cs="Times New Roman"/>
                <w:b/>
                <w:sz w:val="22"/>
              </w:rPr>
            </w:pPr>
            <w:r w:rsidRPr="00616367">
              <w:rPr>
                <w:rFonts w:cs="Times New Roman"/>
                <w:b/>
                <w:sz w:val="22"/>
              </w:rPr>
              <w:t>II</w:t>
            </w:r>
          </w:p>
        </w:tc>
        <w:tc>
          <w:tcPr>
            <w:tcW w:w="1292" w:type="dxa"/>
            <w:shd w:val="clear" w:color="auto" w:fill="FFFFFF" w:themeFill="background1"/>
            <w:vAlign w:val="center"/>
          </w:tcPr>
          <w:p w14:paraId="422AE838" w14:textId="0320844B" w:rsidR="00C33D3C" w:rsidRPr="00616367" w:rsidRDefault="00C33D3C" w:rsidP="00077C93">
            <w:pPr>
              <w:jc w:val="center"/>
              <w:rPr>
                <w:rFonts w:cs="Times New Roman"/>
                <w:b/>
                <w:sz w:val="22"/>
              </w:rPr>
            </w:pPr>
            <w:r w:rsidRPr="00616367">
              <w:rPr>
                <w:rFonts w:cs="Times New Roman"/>
                <w:b/>
                <w:sz w:val="22"/>
              </w:rPr>
              <w:t>III</w:t>
            </w:r>
          </w:p>
        </w:tc>
        <w:tc>
          <w:tcPr>
            <w:tcW w:w="1150" w:type="dxa"/>
            <w:gridSpan w:val="2"/>
            <w:shd w:val="clear" w:color="auto" w:fill="FFFFFF" w:themeFill="background1"/>
            <w:vAlign w:val="center"/>
          </w:tcPr>
          <w:p w14:paraId="11C383EC" w14:textId="58CFFE9F" w:rsidR="00C33D3C" w:rsidRPr="00616367" w:rsidRDefault="00C33D3C" w:rsidP="00077C93">
            <w:pPr>
              <w:jc w:val="center"/>
              <w:rPr>
                <w:rFonts w:cs="Times New Roman"/>
                <w:b/>
                <w:sz w:val="22"/>
              </w:rPr>
            </w:pPr>
            <w:r w:rsidRPr="00616367">
              <w:rPr>
                <w:rFonts w:cs="Times New Roman"/>
                <w:b/>
                <w:sz w:val="22"/>
              </w:rPr>
              <w:t>IV</w:t>
            </w:r>
          </w:p>
        </w:tc>
        <w:tc>
          <w:tcPr>
            <w:tcW w:w="1272" w:type="dxa"/>
            <w:shd w:val="clear" w:color="auto" w:fill="FFFFFF" w:themeFill="background1"/>
            <w:vAlign w:val="center"/>
          </w:tcPr>
          <w:p w14:paraId="4EFE9975" w14:textId="3BD4CE8E" w:rsidR="00C33D3C" w:rsidRPr="00616367" w:rsidRDefault="00C33D3C" w:rsidP="00077C93">
            <w:pPr>
              <w:jc w:val="center"/>
              <w:rPr>
                <w:rFonts w:cs="Times New Roman"/>
                <w:b/>
                <w:sz w:val="22"/>
              </w:rPr>
            </w:pPr>
            <w:r w:rsidRPr="00616367">
              <w:rPr>
                <w:rFonts w:cs="Times New Roman"/>
                <w:b/>
                <w:sz w:val="22"/>
              </w:rPr>
              <w:t>V</w:t>
            </w:r>
          </w:p>
        </w:tc>
      </w:tr>
      <w:tr w:rsidR="00C33D3C" w:rsidRPr="00616367" w14:paraId="292EDCF1" w14:textId="77777777" w:rsidTr="00674EE4">
        <w:trPr>
          <w:trHeight w:val="301"/>
        </w:trPr>
        <w:tc>
          <w:tcPr>
            <w:tcW w:w="840" w:type="dxa"/>
            <w:vAlign w:val="center"/>
          </w:tcPr>
          <w:p w14:paraId="1ED216E1" w14:textId="4EEDC386"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.2.1.</w:t>
            </w:r>
          </w:p>
        </w:tc>
        <w:tc>
          <w:tcPr>
            <w:tcW w:w="10640" w:type="dxa"/>
            <w:gridSpan w:val="4"/>
            <w:vAlign w:val="center"/>
          </w:tcPr>
          <w:p w14:paraId="7871D3EC" w14:textId="6D66F9AF" w:rsidR="00C33D3C" w:rsidRPr="00616367" w:rsidRDefault="00C33D3C" w:rsidP="00C33D3C">
            <w:pPr>
              <w:jc w:val="both"/>
              <w:rPr>
                <w:rFonts w:cs="Times New Roman"/>
                <w:b/>
                <w:sz w:val="22"/>
              </w:rPr>
            </w:pPr>
            <w:r w:rsidRPr="00616367">
              <w:rPr>
                <w:rFonts w:cs="Times New Roman"/>
                <w:sz w:val="22"/>
              </w:rPr>
              <w:t>VVG narių skaičius praėjusių ataskaitinių metų (vienerių metų prieš ataskaitinius metus) pabaigoje (vnt.)</w:t>
            </w:r>
          </w:p>
        </w:tc>
        <w:tc>
          <w:tcPr>
            <w:tcW w:w="1292" w:type="dxa"/>
            <w:vAlign w:val="center"/>
          </w:tcPr>
          <w:p w14:paraId="4D749B03" w14:textId="63CE6D9D" w:rsidR="00C33D3C" w:rsidRPr="00616367" w:rsidRDefault="00BB088C" w:rsidP="00077C93">
            <w:pPr>
              <w:jc w:val="center"/>
              <w:rPr>
                <w:rFonts w:cs="Times New Roman"/>
                <w:bCs/>
                <w:sz w:val="22"/>
              </w:rPr>
            </w:pPr>
            <w:r w:rsidRPr="00616367">
              <w:rPr>
                <w:rFonts w:cs="Times New Roman"/>
                <w:bCs/>
                <w:sz w:val="22"/>
              </w:rPr>
              <w:t>46</w:t>
            </w:r>
          </w:p>
        </w:tc>
        <w:tc>
          <w:tcPr>
            <w:tcW w:w="1150" w:type="dxa"/>
            <w:gridSpan w:val="2"/>
            <w:vAlign w:val="center"/>
          </w:tcPr>
          <w:p w14:paraId="3E9242D4" w14:textId="790BA02D" w:rsidR="00C33D3C" w:rsidRPr="00616367" w:rsidRDefault="00BB088C" w:rsidP="00077C93">
            <w:pPr>
              <w:jc w:val="center"/>
              <w:rPr>
                <w:rFonts w:cs="Times New Roman"/>
                <w:bCs/>
                <w:sz w:val="22"/>
              </w:rPr>
            </w:pPr>
            <w:r w:rsidRPr="00616367">
              <w:rPr>
                <w:rFonts w:cs="Times New Roman"/>
                <w:bCs/>
                <w:sz w:val="22"/>
              </w:rPr>
              <w:t>20</w:t>
            </w:r>
          </w:p>
        </w:tc>
        <w:tc>
          <w:tcPr>
            <w:tcW w:w="1272" w:type="dxa"/>
            <w:vAlign w:val="center"/>
          </w:tcPr>
          <w:p w14:paraId="1D56E228" w14:textId="4E0CCE84" w:rsidR="00C33D3C" w:rsidRPr="00616367" w:rsidRDefault="00BB088C" w:rsidP="00077C93">
            <w:pPr>
              <w:jc w:val="center"/>
              <w:rPr>
                <w:rFonts w:cs="Times New Roman"/>
                <w:bCs/>
                <w:sz w:val="22"/>
              </w:rPr>
            </w:pPr>
            <w:r w:rsidRPr="00616367">
              <w:rPr>
                <w:rFonts w:cs="Times New Roman"/>
                <w:bCs/>
                <w:sz w:val="22"/>
              </w:rPr>
              <w:t>8</w:t>
            </w:r>
          </w:p>
        </w:tc>
      </w:tr>
      <w:tr w:rsidR="00C33D3C" w:rsidRPr="00616367" w14:paraId="78A1AD86" w14:textId="77777777" w:rsidTr="00674EE4">
        <w:trPr>
          <w:trHeight w:val="263"/>
        </w:trPr>
        <w:tc>
          <w:tcPr>
            <w:tcW w:w="840" w:type="dxa"/>
            <w:vAlign w:val="center"/>
          </w:tcPr>
          <w:p w14:paraId="42923044" w14:textId="5B1E2DCF"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.2.2.</w:t>
            </w:r>
          </w:p>
        </w:tc>
        <w:tc>
          <w:tcPr>
            <w:tcW w:w="10640" w:type="dxa"/>
            <w:gridSpan w:val="4"/>
            <w:vAlign w:val="center"/>
          </w:tcPr>
          <w:p w14:paraId="45518AAF" w14:textId="7C565862" w:rsidR="00C33D3C" w:rsidRPr="00616367" w:rsidRDefault="00C33D3C" w:rsidP="00C33D3C">
            <w:pPr>
              <w:jc w:val="both"/>
              <w:rPr>
                <w:rFonts w:cs="Times New Roman"/>
                <w:b/>
                <w:sz w:val="22"/>
              </w:rPr>
            </w:pPr>
            <w:r w:rsidRPr="00616367">
              <w:rPr>
                <w:rFonts w:cs="Times New Roman"/>
                <w:sz w:val="22"/>
              </w:rPr>
              <w:t>Nauji VVG nariai ataskaitiniais metais (vnt.)</w:t>
            </w:r>
          </w:p>
        </w:tc>
        <w:tc>
          <w:tcPr>
            <w:tcW w:w="1292" w:type="dxa"/>
            <w:vAlign w:val="center"/>
          </w:tcPr>
          <w:p w14:paraId="0A0E3ED6" w14:textId="7759CE03" w:rsidR="00C33D3C" w:rsidRPr="00616367" w:rsidRDefault="00BB088C" w:rsidP="00077C93">
            <w:pPr>
              <w:jc w:val="center"/>
              <w:rPr>
                <w:rFonts w:cs="Times New Roman"/>
                <w:bCs/>
                <w:sz w:val="22"/>
              </w:rPr>
            </w:pPr>
            <w:r w:rsidRPr="00616367">
              <w:rPr>
                <w:rFonts w:cs="Times New Roman"/>
                <w:bCs/>
                <w:sz w:val="22"/>
              </w:rPr>
              <w:t>4</w:t>
            </w:r>
          </w:p>
        </w:tc>
        <w:tc>
          <w:tcPr>
            <w:tcW w:w="1150" w:type="dxa"/>
            <w:gridSpan w:val="2"/>
            <w:vAlign w:val="center"/>
          </w:tcPr>
          <w:p w14:paraId="50BE28C7" w14:textId="38592869" w:rsidR="00C33D3C" w:rsidRPr="00616367" w:rsidRDefault="00EF0A07" w:rsidP="00077C93">
            <w:pPr>
              <w:jc w:val="center"/>
              <w:rPr>
                <w:rFonts w:cs="Times New Roman"/>
                <w:bCs/>
                <w:sz w:val="22"/>
              </w:rPr>
            </w:pPr>
            <w:r w:rsidRPr="00616367">
              <w:rPr>
                <w:rFonts w:cs="Times New Roman"/>
                <w:bCs/>
                <w:sz w:val="22"/>
              </w:rPr>
              <w:t>0</w:t>
            </w:r>
          </w:p>
        </w:tc>
        <w:tc>
          <w:tcPr>
            <w:tcW w:w="1272" w:type="dxa"/>
            <w:vAlign w:val="center"/>
          </w:tcPr>
          <w:p w14:paraId="2A9386A8" w14:textId="4F701AD7" w:rsidR="00C33D3C" w:rsidRPr="00616367" w:rsidRDefault="00EF0A07" w:rsidP="00077C93">
            <w:pPr>
              <w:jc w:val="center"/>
              <w:rPr>
                <w:rFonts w:cs="Times New Roman"/>
                <w:bCs/>
                <w:sz w:val="22"/>
              </w:rPr>
            </w:pPr>
            <w:r w:rsidRPr="00616367">
              <w:rPr>
                <w:rFonts w:cs="Times New Roman"/>
                <w:bCs/>
                <w:sz w:val="22"/>
              </w:rPr>
              <w:t>0</w:t>
            </w:r>
          </w:p>
        </w:tc>
      </w:tr>
      <w:tr w:rsidR="00C33D3C" w:rsidRPr="00616367" w14:paraId="0249AE59" w14:textId="77777777" w:rsidTr="00674EE4">
        <w:trPr>
          <w:trHeight w:val="268"/>
        </w:trPr>
        <w:tc>
          <w:tcPr>
            <w:tcW w:w="840" w:type="dxa"/>
            <w:vAlign w:val="center"/>
          </w:tcPr>
          <w:p w14:paraId="1725799B" w14:textId="666F3659"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.2.3.</w:t>
            </w:r>
          </w:p>
        </w:tc>
        <w:tc>
          <w:tcPr>
            <w:tcW w:w="10640" w:type="dxa"/>
            <w:gridSpan w:val="4"/>
            <w:vAlign w:val="center"/>
          </w:tcPr>
          <w:p w14:paraId="084D45D6" w14:textId="3E4163E9" w:rsidR="00C33D3C" w:rsidRPr="00616367" w:rsidRDefault="00C33D3C" w:rsidP="00C33D3C">
            <w:pPr>
              <w:jc w:val="both"/>
              <w:rPr>
                <w:rFonts w:cs="Times New Roman"/>
                <w:b/>
                <w:sz w:val="22"/>
              </w:rPr>
            </w:pPr>
            <w:r w:rsidRPr="00616367">
              <w:rPr>
                <w:rFonts w:cs="Times New Roman"/>
                <w:sz w:val="22"/>
              </w:rPr>
              <w:t>Pasitraukę VVG nariai  ataskaitiniais metais (vnt.)</w:t>
            </w:r>
          </w:p>
        </w:tc>
        <w:tc>
          <w:tcPr>
            <w:tcW w:w="1292" w:type="dxa"/>
            <w:vAlign w:val="center"/>
          </w:tcPr>
          <w:p w14:paraId="4ECA91A8" w14:textId="12FEAEC6" w:rsidR="00C33D3C" w:rsidRPr="00616367" w:rsidRDefault="001C6754" w:rsidP="00077C93">
            <w:pPr>
              <w:jc w:val="center"/>
              <w:rPr>
                <w:rFonts w:cs="Times New Roman"/>
                <w:bCs/>
                <w:sz w:val="22"/>
              </w:rPr>
            </w:pPr>
            <w:r w:rsidRPr="00616367">
              <w:rPr>
                <w:rFonts w:cs="Times New Roman"/>
                <w:bCs/>
                <w:sz w:val="22"/>
              </w:rPr>
              <w:t>3</w:t>
            </w:r>
          </w:p>
        </w:tc>
        <w:tc>
          <w:tcPr>
            <w:tcW w:w="1150" w:type="dxa"/>
            <w:gridSpan w:val="2"/>
            <w:vAlign w:val="center"/>
          </w:tcPr>
          <w:p w14:paraId="69E46A83" w14:textId="217201C2" w:rsidR="00C33D3C" w:rsidRPr="00616367" w:rsidRDefault="00BB088C" w:rsidP="00077C93">
            <w:pPr>
              <w:jc w:val="center"/>
              <w:rPr>
                <w:rFonts w:cs="Times New Roman"/>
                <w:bCs/>
                <w:sz w:val="22"/>
              </w:rPr>
            </w:pPr>
            <w:r w:rsidRPr="00616367">
              <w:rPr>
                <w:rFonts w:cs="Times New Roman"/>
                <w:bCs/>
                <w:sz w:val="22"/>
              </w:rPr>
              <w:t>1</w:t>
            </w:r>
          </w:p>
        </w:tc>
        <w:tc>
          <w:tcPr>
            <w:tcW w:w="1272" w:type="dxa"/>
            <w:vAlign w:val="center"/>
          </w:tcPr>
          <w:p w14:paraId="7C91D949" w14:textId="1AC27AA8" w:rsidR="00C33D3C" w:rsidRPr="00616367" w:rsidRDefault="00EF0A07" w:rsidP="00077C93">
            <w:pPr>
              <w:jc w:val="center"/>
              <w:rPr>
                <w:rFonts w:cs="Times New Roman"/>
                <w:bCs/>
                <w:sz w:val="22"/>
              </w:rPr>
            </w:pPr>
            <w:r w:rsidRPr="00616367">
              <w:rPr>
                <w:rFonts w:cs="Times New Roman"/>
                <w:bCs/>
                <w:sz w:val="22"/>
              </w:rPr>
              <w:t>0</w:t>
            </w:r>
          </w:p>
        </w:tc>
      </w:tr>
      <w:tr w:rsidR="00C33D3C" w:rsidRPr="00616367" w14:paraId="076FBE42" w14:textId="77777777" w:rsidTr="00674EE4">
        <w:trPr>
          <w:trHeight w:val="271"/>
        </w:trPr>
        <w:tc>
          <w:tcPr>
            <w:tcW w:w="840" w:type="dxa"/>
            <w:shd w:val="clear" w:color="auto" w:fill="FDE9D9" w:themeFill="accent6" w:themeFillTint="33"/>
            <w:vAlign w:val="center"/>
          </w:tcPr>
          <w:p w14:paraId="3E5DC303" w14:textId="2CB793B0" w:rsidR="00C33D3C" w:rsidRPr="00616367" w:rsidRDefault="00DC316B" w:rsidP="00077C93">
            <w:pPr>
              <w:jc w:val="center"/>
              <w:rPr>
                <w:rFonts w:cs="Times New Roman"/>
                <w:b/>
                <w:sz w:val="22"/>
              </w:rPr>
            </w:pPr>
            <w:r w:rsidRPr="00616367">
              <w:rPr>
                <w:rFonts w:cs="Times New Roman"/>
                <w:b/>
                <w:sz w:val="22"/>
              </w:rPr>
              <w:t>3</w:t>
            </w:r>
            <w:r w:rsidR="00C33D3C" w:rsidRPr="00616367">
              <w:rPr>
                <w:rFonts w:cs="Times New Roman"/>
                <w:b/>
                <w:sz w:val="22"/>
              </w:rPr>
              <w:t>.2.4.</w:t>
            </w:r>
          </w:p>
        </w:tc>
        <w:tc>
          <w:tcPr>
            <w:tcW w:w="10640" w:type="dxa"/>
            <w:gridSpan w:val="4"/>
            <w:shd w:val="clear" w:color="auto" w:fill="FDE9D9" w:themeFill="accent6" w:themeFillTint="33"/>
            <w:vAlign w:val="center"/>
          </w:tcPr>
          <w:p w14:paraId="5330E644" w14:textId="4C882172" w:rsidR="00C33D3C" w:rsidRPr="00616367" w:rsidRDefault="00C33D3C" w:rsidP="00C33D3C">
            <w:pPr>
              <w:jc w:val="right"/>
              <w:rPr>
                <w:rFonts w:cs="Times New Roman"/>
                <w:b/>
                <w:sz w:val="22"/>
              </w:rPr>
            </w:pPr>
            <w:r w:rsidRPr="00616367">
              <w:rPr>
                <w:rFonts w:cs="Times New Roman"/>
                <w:b/>
                <w:sz w:val="22"/>
              </w:rPr>
              <w:t>Iš viso pagal atskirus sektorius ataskaitiniais metais:</w:t>
            </w:r>
          </w:p>
        </w:tc>
        <w:tc>
          <w:tcPr>
            <w:tcW w:w="1292" w:type="dxa"/>
            <w:shd w:val="clear" w:color="auto" w:fill="FDE9D9" w:themeFill="accent6" w:themeFillTint="33"/>
            <w:vAlign w:val="center"/>
          </w:tcPr>
          <w:p w14:paraId="39C1642E" w14:textId="1CAE8CBC" w:rsidR="00C33D3C" w:rsidRPr="00616367" w:rsidRDefault="001C6754" w:rsidP="00077C93">
            <w:pPr>
              <w:jc w:val="center"/>
              <w:rPr>
                <w:rFonts w:cs="Times New Roman"/>
                <w:b/>
                <w:sz w:val="22"/>
              </w:rPr>
            </w:pPr>
            <w:r w:rsidRPr="00616367">
              <w:rPr>
                <w:rFonts w:cs="Times New Roman"/>
                <w:b/>
                <w:sz w:val="22"/>
              </w:rPr>
              <w:t>47</w:t>
            </w:r>
          </w:p>
        </w:tc>
        <w:tc>
          <w:tcPr>
            <w:tcW w:w="1150" w:type="dxa"/>
            <w:gridSpan w:val="2"/>
            <w:shd w:val="clear" w:color="auto" w:fill="FDE9D9" w:themeFill="accent6" w:themeFillTint="33"/>
            <w:vAlign w:val="center"/>
          </w:tcPr>
          <w:p w14:paraId="51328562" w14:textId="6E16A32E" w:rsidR="00C33D3C" w:rsidRPr="00616367" w:rsidRDefault="001C6754" w:rsidP="00077C93">
            <w:pPr>
              <w:jc w:val="center"/>
              <w:rPr>
                <w:rFonts w:cs="Times New Roman"/>
                <w:b/>
                <w:sz w:val="22"/>
              </w:rPr>
            </w:pPr>
            <w:r w:rsidRPr="00616367">
              <w:rPr>
                <w:rFonts w:cs="Times New Roman"/>
                <w:b/>
                <w:sz w:val="22"/>
              </w:rPr>
              <w:t>19</w:t>
            </w:r>
          </w:p>
        </w:tc>
        <w:tc>
          <w:tcPr>
            <w:tcW w:w="1272" w:type="dxa"/>
            <w:shd w:val="clear" w:color="auto" w:fill="FDE9D9" w:themeFill="accent6" w:themeFillTint="33"/>
            <w:vAlign w:val="center"/>
          </w:tcPr>
          <w:p w14:paraId="12A9640B" w14:textId="757F1F35" w:rsidR="00C33D3C" w:rsidRPr="00616367" w:rsidRDefault="001C6754" w:rsidP="00077C93">
            <w:pPr>
              <w:jc w:val="center"/>
              <w:rPr>
                <w:rFonts w:cs="Times New Roman"/>
                <w:b/>
                <w:sz w:val="22"/>
              </w:rPr>
            </w:pPr>
            <w:r w:rsidRPr="00616367">
              <w:rPr>
                <w:rFonts w:cs="Times New Roman"/>
                <w:b/>
                <w:sz w:val="22"/>
              </w:rPr>
              <w:t>8</w:t>
            </w:r>
          </w:p>
        </w:tc>
      </w:tr>
      <w:tr w:rsidR="00077C93" w:rsidRPr="00616367" w14:paraId="36E12DD8" w14:textId="77777777" w:rsidTr="00674EE4">
        <w:trPr>
          <w:trHeight w:val="262"/>
        </w:trPr>
        <w:tc>
          <w:tcPr>
            <w:tcW w:w="840" w:type="dxa"/>
            <w:shd w:val="clear" w:color="auto" w:fill="FDE9D9" w:themeFill="accent6" w:themeFillTint="33"/>
            <w:vAlign w:val="center"/>
          </w:tcPr>
          <w:p w14:paraId="37D90E1C" w14:textId="18762767" w:rsidR="00077C93" w:rsidRPr="00616367" w:rsidRDefault="00DC316B" w:rsidP="00077C93">
            <w:pPr>
              <w:jc w:val="center"/>
              <w:rPr>
                <w:rFonts w:cs="Times New Roman"/>
                <w:b/>
                <w:sz w:val="22"/>
              </w:rPr>
            </w:pPr>
            <w:r w:rsidRPr="00616367">
              <w:rPr>
                <w:rFonts w:cs="Times New Roman"/>
                <w:b/>
                <w:sz w:val="22"/>
              </w:rPr>
              <w:t>3</w:t>
            </w:r>
            <w:r w:rsidR="00077C93" w:rsidRPr="00616367">
              <w:rPr>
                <w:rFonts w:cs="Times New Roman"/>
                <w:b/>
                <w:sz w:val="22"/>
              </w:rPr>
              <w:t>.</w:t>
            </w:r>
            <w:r w:rsidR="005D4502" w:rsidRPr="00616367">
              <w:rPr>
                <w:rFonts w:cs="Times New Roman"/>
                <w:b/>
                <w:sz w:val="22"/>
              </w:rPr>
              <w:t>2.</w:t>
            </w:r>
            <w:r w:rsidR="00077C93" w:rsidRPr="00616367">
              <w:rPr>
                <w:rFonts w:cs="Times New Roman"/>
                <w:b/>
                <w:sz w:val="22"/>
              </w:rPr>
              <w:t>5.</w:t>
            </w:r>
          </w:p>
        </w:tc>
        <w:tc>
          <w:tcPr>
            <w:tcW w:w="10640" w:type="dxa"/>
            <w:gridSpan w:val="4"/>
            <w:shd w:val="clear" w:color="auto" w:fill="FDE9D9" w:themeFill="accent6" w:themeFillTint="33"/>
            <w:vAlign w:val="center"/>
          </w:tcPr>
          <w:p w14:paraId="1CFF083D" w14:textId="77777777" w:rsidR="00077C93" w:rsidRPr="00616367" w:rsidRDefault="00077C93" w:rsidP="00077C93">
            <w:pPr>
              <w:jc w:val="right"/>
              <w:rPr>
                <w:rFonts w:cs="Times New Roman"/>
                <w:b/>
                <w:sz w:val="22"/>
              </w:rPr>
            </w:pPr>
            <w:r w:rsidRPr="00616367">
              <w:rPr>
                <w:rFonts w:cs="Times New Roman"/>
                <w:b/>
                <w:sz w:val="22"/>
              </w:rPr>
              <w:t xml:space="preserve">Iš viso pagal visus sektorius ataskaitiniais metais: </w:t>
            </w:r>
          </w:p>
        </w:tc>
        <w:tc>
          <w:tcPr>
            <w:tcW w:w="3714" w:type="dxa"/>
            <w:gridSpan w:val="4"/>
            <w:shd w:val="clear" w:color="auto" w:fill="FDE9D9" w:themeFill="accent6" w:themeFillTint="33"/>
            <w:vAlign w:val="center"/>
          </w:tcPr>
          <w:p w14:paraId="7EEBCB3F" w14:textId="64202316" w:rsidR="00077C93" w:rsidRPr="00616367" w:rsidRDefault="001C6754" w:rsidP="00077C93">
            <w:pPr>
              <w:jc w:val="center"/>
              <w:rPr>
                <w:rFonts w:cs="Times New Roman"/>
                <w:b/>
                <w:sz w:val="22"/>
              </w:rPr>
            </w:pPr>
            <w:r w:rsidRPr="00616367">
              <w:rPr>
                <w:rFonts w:cs="Times New Roman"/>
                <w:b/>
                <w:sz w:val="22"/>
              </w:rPr>
              <w:t>74</w:t>
            </w:r>
          </w:p>
        </w:tc>
      </w:tr>
      <w:tr w:rsidR="00AD1AF2" w:rsidRPr="00616367" w14:paraId="51AF93C4" w14:textId="77777777" w:rsidTr="00674EE4">
        <w:tc>
          <w:tcPr>
            <w:tcW w:w="840" w:type="dxa"/>
            <w:shd w:val="clear" w:color="auto" w:fill="auto"/>
            <w:vAlign w:val="center"/>
          </w:tcPr>
          <w:p w14:paraId="1C6D5E7A" w14:textId="024654E0" w:rsidR="00AD1AF2" w:rsidRPr="00616367" w:rsidRDefault="00AD1AF2" w:rsidP="00AD1AF2">
            <w:pPr>
              <w:jc w:val="center"/>
              <w:rPr>
                <w:rFonts w:cs="Times New Roman"/>
                <w:sz w:val="22"/>
              </w:rPr>
            </w:pPr>
            <w:r w:rsidRPr="00616367">
              <w:rPr>
                <w:rFonts w:cs="Times New Roman"/>
                <w:sz w:val="22"/>
              </w:rPr>
              <w:t>3.3.</w:t>
            </w:r>
          </w:p>
        </w:tc>
        <w:tc>
          <w:tcPr>
            <w:tcW w:w="1820" w:type="dxa"/>
            <w:shd w:val="clear" w:color="auto" w:fill="auto"/>
            <w:vAlign w:val="center"/>
          </w:tcPr>
          <w:p w14:paraId="2ACE28D7" w14:textId="77777777" w:rsidR="00AD1AF2" w:rsidRPr="00616367" w:rsidRDefault="00AD1AF2" w:rsidP="00AD1AF2">
            <w:pPr>
              <w:rPr>
                <w:rFonts w:cs="Times New Roman"/>
                <w:sz w:val="22"/>
              </w:rPr>
            </w:pPr>
            <w:r w:rsidRPr="00616367">
              <w:rPr>
                <w:rFonts w:cs="Times New Roman"/>
                <w:sz w:val="22"/>
              </w:rPr>
              <w:t>Paaiškinimai</w:t>
            </w:r>
          </w:p>
        </w:tc>
        <w:tc>
          <w:tcPr>
            <w:tcW w:w="12534" w:type="dxa"/>
            <w:gridSpan w:val="7"/>
            <w:shd w:val="clear" w:color="auto" w:fill="auto"/>
            <w:vAlign w:val="center"/>
          </w:tcPr>
          <w:p w14:paraId="420194A0" w14:textId="782DE706" w:rsidR="00AD1AF2" w:rsidRPr="00616367" w:rsidRDefault="00AD1AF2" w:rsidP="00AD1AF2">
            <w:pPr>
              <w:rPr>
                <w:rFonts w:cs="Times New Roman"/>
                <w:b/>
                <w:sz w:val="22"/>
              </w:rPr>
            </w:pPr>
            <w:r w:rsidRPr="00616367">
              <w:rPr>
                <w:sz w:val="22"/>
              </w:rPr>
              <w:t>Pagal pateiktus prašymus keturi nariai buvo išbraukti iš VVG narių sąrašo ir priimti keturi nauji nariai.</w:t>
            </w:r>
          </w:p>
        </w:tc>
      </w:tr>
    </w:tbl>
    <w:p w14:paraId="665BC9B3" w14:textId="6A55D53B" w:rsidR="00A01696" w:rsidRPr="00616367" w:rsidRDefault="00A01696" w:rsidP="00AE43AA">
      <w:pPr>
        <w:spacing w:after="0" w:line="240" w:lineRule="auto"/>
        <w:jc w:val="both"/>
        <w:rPr>
          <w:rFonts w:ascii="Times New Roman" w:hAnsi="Times New Roman" w:cs="Times New Roman"/>
          <w:b/>
        </w:rPr>
      </w:pPr>
    </w:p>
    <w:tbl>
      <w:tblPr>
        <w:tblStyle w:val="Lentelstinklelis"/>
        <w:tblW w:w="15164" w:type="dxa"/>
        <w:tblLayout w:type="fixed"/>
        <w:tblLook w:val="04A0" w:firstRow="1" w:lastRow="0" w:firstColumn="1" w:lastColumn="0" w:noHBand="0" w:noVBand="1"/>
      </w:tblPr>
      <w:tblGrid>
        <w:gridCol w:w="846"/>
        <w:gridCol w:w="7796"/>
        <w:gridCol w:w="2268"/>
        <w:gridCol w:w="2126"/>
        <w:gridCol w:w="2128"/>
      </w:tblGrid>
      <w:tr w:rsidR="000043B7" w:rsidRPr="00616367" w14:paraId="2604A3B0" w14:textId="77777777" w:rsidTr="00674EE4">
        <w:tc>
          <w:tcPr>
            <w:tcW w:w="846" w:type="dxa"/>
            <w:shd w:val="clear" w:color="auto" w:fill="FBD4B4" w:themeFill="accent6" w:themeFillTint="66"/>
            <w:vAlign w:val="center"/>
          </w:tcPr>
          <w:p w14:paraId="30C60EEE" w14:textId="3A7E55F6" w:rsidR="000043B7" w:rsidRPr="00616367" w:rsidRDefault="002759AA" w:rsidP="00F80D0F">
            <w:pPr>
              <w:jc w:val="center"/>
              <w:rPr>
                <w:rFonts w:cs="Times New Roman"/>
                <w:b/>
                <w:sz w:val="22"/>
              </w:rPr>
            </w:pPr>
            <w:r w:rsidRPr="00616367">
              <w:rPr>
                <w:rFonts w:cs="Times New Roman"/>
                <w:b/>
                <w:sz w:val="22"/>
              </w:rPr>
              <w:t>4</w:t>
            </w:r>
            <w:r w:rsidR="000043B7" w:rsidRPr="00616367">
              <w:rPr>
                <w:rFonts w:cs="Times New Roman"/>
                <w:b/>
                <w:sz w:val="22"/>
              </w:rPr>
              <w:t>.</w:t>
            </w:r>
          </w:p>
        </w:tc>
        <w:tc>
          <w:tcPr>
            <w:tcW w:w="14318" w:type="dxa"/>
            <w:gridSpan w:val="4"/>
            <w:shd w:val="clear" w:color="auto" w:fill="FBD4B4" w:themeFill="accent6" w:themeFillTint="66"/>
            <w:vAlign w:val="center"/>
          </w:tcPr>
          <w:p w14:paraId="3937A012" w14:textId="48332005" w:rsidR="000043B7" w:rsidRPr="00616367" w:rsidRDefault="000043B7" w:rsidP="002630EE">
            <w:pPr>
              <w:jc w:val="both"/>
              <w:rPr>
                <w:rFonts w:cs="Times New Roman"/>
                <w:b/>
                <w:caps/>
                <w:sz w:val="22"/>
              </w:rPr>
            </w:pPr>
            <w:r w:rsidRPr="00616367">
              <w:rPr>
                <w:rFonts w:cs="Times New Roman"/>
                <w:b/>
                <w:caps/>
                <w:sz w:val="22"/>
              </w:rPr>
              <w:t>Informacija apie VPS vykdytojos valdymo organ</w:t>
            </w:r>
            <w:r w:rsidR="002630EE" w:rsidRPr="00616367">
              <w:rPr>
                <w:rFonts w:cs="Times New Roman"/>
                <w:b/>
                <w:caps/>
                <w:sz w:val="22"/>
              </w:rPr>
              <w:t>Ą</w:t>
            </w:r>
            <w:r w:rsidRPr="00616367">
              <w:rPr>
                <w:rFonts w:cs="Times New Roman"/>
                <w:b/>
                <w:caps/>
                <w:sz w:val="22"/>
              </w:rPr>
              <w:t>, atsaking</w:t>
            </w:r>
            <w:r w:rsidR="002630EE" w:rsidRPr="00616367">
              <w:rPr>
                <w:rFonts w:cs="Times New Roman"/>
                <w:b/>
                <w:caps/>
                <w:sz w:val="22"/>
              </w:rPr>
              <w:t>Ą</w:t>
            </w:r>
            <w:r w:rsidRPr="00616367">
              <w:rPr>
                <w:rFonts w:cs="Times New Roman"/>
                <w:b/>
                <w:caps/>
                <w:sz w:val="22"/>
              </w:rPr>
              <w:t xml:space="preserve"> už VPS įgyvendinim</w:t>
            </w:r>
            <w:r w:rsidR="002630EE" w:rsidRPr="00616367">
              <w:rPr>
                <w:rFonts w:cs="Times New Roman"/>
                <w:b/>
                <w:caps/>
                <w:sz w:val="22"/>
              </w:rPr>
              <w:t>Ą</w:t>
            </w:r>
            <w:r w:rsidRPr="00616367">
              <w:rPr>
                <w:rFonts w:cs="Times New Roman"/>
                <w:b/>
                <w:caps/>
                <w:sz w:val="22"/>
              </w:rPr>
              <w:t xml:space="preserve"> </w:t>
            </w:r>
          </w:p>
        </w:tc>
      </w:tr>
      <w:tr w:rsidR="002630EE" w:rsidRPr="00616367" w14:paraId="6BB650BE" w14:textId="77777777" w:rsidTr="00674EE4">
        <w:tc>
          <w:tcPr>
            <w:tcW w:w="846" w:type="dxa"/>
            <w:shd w:val="clear" w:color="auto" w:fill="FDE9D9" w:themeFill="accent6" w:themeFillTint="33"/>
            <w:vAlign w:val="center"/>
          </w:tcPr>
          <w:p w14:paraId="39734736" w14:textId="76E1A1B8" w:rsidR="002630EE" w:rsidRPr="00616367" w:rsidRDefault="002759AA" w:rsidP="0061166E">
            <w:pPr>
              <w:jc w:val="center"/>
              <w:rPr>
                <w:rFonts w:cs="Times New Roman"/>
                <w:b/>
                <w:sz w:val="22"/>
              </w:rPr>
            </w:pPr>
            <w:r w:rsidRPr="00616367">
              <w:rPr>
                <w:rFonts w:cs="Times New Roman"/>
                <w:b/>
                <w:sz w:val="22"/>
              </w:rPr>
              <w:t>4</w:t>
            </w:r>
            <w:r w:rsidR="002630EE" w:rsidRPr="00616367">
              <w:rPr>
                <w:rFonts w:cs="Times New Roman"/>
                <w:b/>
                <w:sz w:val="22"/>
              </w:rPr>
              <w:t>.2.</w:t>
            </w:r>
          </w:p>
        </w:tc>
        <w:tc>
          <w:tcPr>
            <w:tcW w:w="14318" w:type="dxa"/>
            <w:gridSpan w:val="4"/>
            <w:shd w:val="clear" w:color="auto" w:fill="FDE9D9" w:themeFill="accent6" w:themeFillTint="33"/>
            <w:vAlign w:val="center"/>
          </w:tcPr>
          <w:p w14:paraId="09751514" w14:textId="597D6E0E" w:rsidR="002630EE" w:rsidRPr="00616367" w:rsidRDefault="00135B05" w:rsidP="00135B05">
            <w:pPr>
              <w:jc w:val="both"/>
              <w:rPr>
                <w:rFonts w:cs="Times New Roman"/>
                <w:b/>
                <w:sz w:val="22"/>
              </w:rPr>
            </w:pPr>
            <w:r w:rsidRPr="00616367">
              <w:rPr>
                <w:rFonts w:cs="Times New Roman"/>
                <w:b/>
                <w:sz w:val="22"/>
              </w:rPr>
              <w:t>Informacija apie VPS vykdytojos valdymo organo, atsakingo už VPS įgyvendinimo sprendimus, narių pokyčius</w:t>
            </w:r>
          </w:p>
        </w:tc>
      </w:tr>
      <w:tr w:rsidR="00C25057" w:rsidRPr="00616367" w14:paraId="2971882B" w14:textId="77777777" w:rsidTr="00674EE4">
        <w:tc>
          <w:tcPr>
            <w:tcW w:w="846" w:type="dxa"/>
            <w:shd w:val="clear" w:color="auto" w:fill="FDE9D9" w:themeFill="accent6" w:themeFillTint="33"/>
            <w:vAlign w:val="center"/>
          </w:tcPr>
          <w:p w14:paraId="3B449178" w14:textId="5D3E7C25" w:rsidR="00C25057" w:rsidRPr="00616367" w:rsidRDefault="00C25057" w:rsidP="002630EE">
            <w:pPr>
              <w:jc w:val="center"/>
              <w:rPr>
                <w:rFonts w:cs="Times New Roman"/>
                <w:b/>
                <w:sz w:val="22"/>
              </w:rPr>
            </w:pPr>
            <w:r w:rsidRPr="00616367">
              <w:rPr>
                <w:rFonts w:cs="Times New Roman"/>
                <w:b/>
                <w:sz w:val="22"/>
              </w:rPr>
              <w:t>Eil. Nr.</w:t>
            </w:r>
          </w:p>
        </w:tc>
        <w:tc>
          <w:tcPr>
            <w:tcW w:w="7796" w:type="dxa"/>
            <w:shd w:val="clear" w:color="auto" w:fill="FDE9D9" w:themeFill="accent6" w:themeFillTint="33"/>
            <w:vAlign w:val="center"/>
          </w:tcPr>
          <w:p w14:paraId="176A37F4" w14:textId="13AA6AC2" w:rsidR="00C25057" w:rsidRPr="00616367" w:rsidRDefault="00C25057" w:rsidP="002630EE">
            <w:pPr>
              <w:jc w:val="center"/>
              <w:rPr>
                <w:rFonts w:cs="Times New Roman"/>
                <w:b/>
                <w:sz w:val="22"/>
              </w:rPr>
            </w:pPr>
            <w:r w:rsidRPr="00616367">
              <w:rPr>
                <w:rFonts w:cs="Times New Roman"/>
                <w:b/>
                <w:sz w:val="22"/>
              </w:rPr>
              <w:t>Reikšmė</w:t>
            </w:r>
          </w:p>
        </w:tc>
        <w:tc>
          <w:tcPr>
            <w:tcW w:w="2268" w:type="dxa"/>
            <w:shd w:val="clear" w:color="auto" w:fill="FDE9D9" w:themeFill="accent6" w:themeFillTint="33"/>
            <w:vAlign w:val="center"/>
          </w:tcPr>
          <w:p w14:paraId="5CAA6E39" w14:textId="0C31532A" w:rsidR="00C25057" w:rsidRPr="00616367" w:rsidRDefault="00C25057" w:rsidP="002630EE">
            <w:pPr>
              <w:jc w:val="center"/>
              <w:rPr>
                <w:rFonts w:cs="Times New Roman"/>
                <w:b/>
                <w:sz w:val="22"/>
              </w:rPr>
            </w:pPr>
            <w:r w:rsidRPr="00616367">
              <w:rPr>
                <w:rFonts w:cs="Times New Roman"/>
                <w:b/>
                <w:sz w:val="22"/>
              </w:rPr>
              <w:t>Pilietinės visuomenės sektorius</w:t>
            </w:r>
          </w:p>
        </w:tc>
        <w:tc>
          <w:tcPr>
            <w:tcW w:w="2126" w:type="dxa"/>
            <w:shd w:val="clear" w:color="auto" w:fill="FDE9D9" w:themeFill="accent6" w:themeFillTint="33"/>
            <w:vAlign w:val="center"/>
          </w:tcPr>
          <w:p w14:paraId="7A978E4C" w14:textId="53817FDE" w:rsidR="00C25057" w:rsidRPr="00616367" w:rsidRDefault="00C25057" w:rsidP="002630EE">
            <w:pPr>
              <w:jc w:val="center"/>
              <w:rPr>
                <w:rFonts w:cs="Times New Roman"/>
                <w:b/>
                <w:sz w:val="22"/>
              </w:rPr>
            </w:pPr>
            <w:r w:rsidRPr="00616367">
              <w:rPr>
                <w:rFonts w:cs="Times New Roman"/>
                <w:b/>
                <w:sz w:val="22"/>
              </w:rPr>
              <w:t>Verslo sektorius</w:t>
            </w:r>
          </w:p>
        </w:tc>
        <w:tc>
          <w:tcPr>
            <w:tcW w:w="2126" w:type="dxa"/>
            <w:shd w:val="clear" w:color="auto" w:fill="FDE9D9" w:themeFill="accent6" w:themeFillTint="33"/>
            <w:vAlign w:val="center"/>
          </w:tcPr>
          <w:p w14:paraId="233AFFBC" w14:textId="1022B480" w:rsidR="00C25057" w:rsidRPr="00616367" w:rsidRDefault="00C25057" w:rsidP="002630EE">
            <w:pPr>
              <w:jc w:val="center"/>
              <w:rPr>
                <w:rFonts w:cs="Times New Roman"/>
                <w:b/>
                <w:sz w:val="22"/>
              </w:rPr>
            </w:pPr>
            <w:r w:rsidRPr="00616367">
              <w:rPr>
                <w:rFonts w:cs="Times New Roman"/>
                <w:b/>
                <w:sz w:val="22"/>
              </w:rPr>
              <w:t>Vietos valdžios sektorius</w:t>
            </w:r>
          </w:p>
        </w:tc>
      </w:tr>
      <w:tr w:rsidR="00C25057" w:rsidRPr="00616367" w14:paraId="5293B2C7" w14:textId="77777777" w:rsidTr="00674EE4">
        <w:tc>
          <w:tcPr>
            <w:tcW w:w="846" w:type="dxa"/>
            <w:shd w:val="clear" w:color="auto" w:fill="auto"/>
            <w:vAlign w:val="center"/>
          </w:tcPr>
          <w:p w14:paraId="1FE9E55C" w14:textId="77777777" w:rsidR="00C25057" w:rsidRPr="00616367" w:rsidRDefault="00C25057" w:rsidP="002630EE">
            <w:pPr>
              <w:jc w:val="center"/>
              <w:rPr>
                <w:rFonts w:cs="Times New Roman"/>
                <w:b/>
                <w:sz w:val="22"/>
              </w:rPr>
            </w:pPr>
            <w:r w:rsidRPr="00616367">
              <w:rPr>
                <w:rFonts w:cs="Times New Roman"/>
                <w:b/>
                <w:sz w:val="22"/>
              </w:rPr>
              <w:t>I</w:t>
            </w:r>
          </w:p>
        </w:tc>
        <w:tc>
          <w:tcPr>
            <w:tcW w:w="7796" w:type="dxa"/>
            <w:shd w:val="clear" w:color="auto" w:fill="auto"/>
            <w:vAlign w:val="center"/>
          </w:tcPr>
          <w:p w14:paraId="2D6868B3" w14:textId="7A2FF913" w:rsidR="00C25057" w:rsidRPr="00616367" w:rsidRDefault="00C25057" w:rsidP="002630EE">
            <w:pPr>
              <w:jc w:val="center"/>
              <w:rPr>
                <w:rFonts w:cs="Times New Roman"/>
                <w:b/>
                <w:sz w:val="22"/>
              </w:rPr>
            </w:pPr>
            <w:r w:rsidRPr="00616367">
              <w:rPr>
                <w:rFonts w:cs="Times New Roman"/>
                <w:b/>
                <w:sz w:val="22"/>
              </w:rPr>
              <w:t>II</w:t>
            </w:r>
          </w:p>
        </w:tc>
        <w:tc>
          <w:tcPr>
            <w:tcW w:w="2268" w:type="dxa"/>
            <w:shd w:val="clear" w:color="auto" w:fill="auto"/>
            <w:vAlign w:val="center"/>
          </w:tcPr>
          <w:p w14:paraId="3931C16C" w14:textId="58CB8E63" w:rsidR="00C25057" w:rsidRPr="00616367" w:rsidRDefault="00C25057" w:rsidP="002630EE">
            <w:pPr>
              <w:jc w:val="center"/>
              <w:rPr>
                <w:rFonts w:cs="Times New Roman"/>
                <w:b/>
                <w:sz w:val="22"/>
              </w:rPr>
            </w:pPr>
            <w:r w:rsidRPr="00616367">
              <w:rPr>
                <w:rFonts w:cs="Times New Roman"/>
                <w:b/>
                <w:sz w:val="22"/>
              </w:rPr>
              <w:t>III</w:t>
            </w:r>
          </w:p>
        </w:tc>
        <w:tc>
          <w:tcPr>
            <w:tcW w:w="2126" w:type="dxa"/>
            <w:shd w:val="clear" w:color="auto" w:fill="auto"/>
            <w:vAlign w:val="center"/>
          </w:tcPr>
          <w:p w14:paraId="54CE0D30" w14:textId="36DCD8B6" w:rsidR="00C25057" w:rsidRPr="00616367" w:rsidRDefault="00C25057" w:rsidP="002630EE">
            <w:pPr>
              <w:jc w:val="center"/>
              <w:rPr>
                <w:rFonts w:cs="Times New Roman"/>
                <w:b/>
                <w:sz w:val="22"/>
              </w:rPr>
            </w:pPr>
            <w:r w:rsidRPr="00616367">
              <w:rPr>
                <w:rFonts w:cs="Times New Roman"/>
                <w:b/>
                <w:sz w:val="22"/>
              </w:rPr>
              <w:t>IV</w:t>
            </w:r>
          </w:p>
        </w:tc>
        <w:tc>
          <w:tcPr>
            <w:tcW w:w="2126" w:type="dxa"/>
            <w:shd w:val="clear" w:color="auto" w:fill="auto"/>
            <w:vAlign w:val="center"/>
          </w:tcPr>
          <w:p w14:paraId="7FDCBEE1" w14:textId="77777777" w:rsidR="00C25057" w:rsidRPr="00616367" w:rsidRDefault="00C25057" w:rsidP="002630EE">
            <w:pPr>
              <w:jc w:val="center"/>
              <w:rPr>
                <w:rFonts w:cs="Times New Roman"/>
                <w:b/>
                <w:sz w:val="22"/>
              </w:rPr>
            </w:pPr>
            <w:r w:rsidRPr="00616367">
              <w:rPr>
                <w:rFonts w:cs="Times New Roman"/>
                <w:b/>
                <w:sz w:val="22"/>
              </w:rPr>
              <w:t>V</w:t>
            </w:r>
          </w:p>
        </w:tc>
      </w:tr>
      <w:tr w:rsidR="002759AA" w:rsidRPr="00616367" w14:paraId="5CC87D78" w14:textId="77777777" w:rsidTr="00674EE4">
        <w:trPr>
          <w:trHeight w:val="397"/>
        </w:trPr>
        <w:tc>
          <w:tcPr>
            <w:tcW w:w="846" w:type="dxa"/>
            <w:vMerge w:val="restart"/>
            <w:vAlign w:val="center"/>
          </w:tcPr>
          <w:p w14:paraId="073E4BA5" w14:textId="09DE9FE2" w:rsidR="002759AA" w:rsidRPr="00616367" w:rsidRDefault="002759AA" w:rsidP="002630EE">
            <w:pPr>
              <w:jc w:val="center"/>
              <w:rPr>
                <w:rFonts w:cs="Times New Roman"/>
                <w:sz w:val="22"/>
              </w:rPr>
            </w:pPr>
            <w:r w:rsidRPr="00616367">
              <w:rPr>
                <w:rFonts w:cs="Times New Roman"/>
                <w:sz w:val="22"/>
              </w:rPr>
              <w:t>4.2.1.</w:t>
            </w:r>
          </w:p>
        </w:tc>
        <w:tc>
          <w:tcPr>
            <w:tcW w:w="7796" w:type="dxa"/>
            <w:vMerge w:val="restart"/>
            <w:vAlign w:val="center"/>
          </w:tcPr>
          <w:p w14:paraId="4134324F" w14:textId="7094B1C3" w:rsidR="002759AA" w:rsidRPr="00616367" w:rsidRDefault="002759AA" w:rsidP="00C33D3C">
            <w:pPr>
              <w:jc w:val="both"/>
              <w:rPr>
                <w:rFonts w:cs="Times New Roman"/>
                <w:b/>
                <w:sz w:val="22"/>
              </w:rPr>
            </w:pPr>
            <w:r w:rsidRPr="00616367">
              <w:rPr>
                <w:rFonts w:cs="Times New Roman"/>
                <w:sz w:val="22"/>
              </w:rPr>
              <w:t>VVG valdymo organo narių skaičius praėjusių ataskaitinių metų (vienerių metų prieš ataskaitinius metus) pabaigoje (vnt.)</w:t>
            </w:r>
          </w:p>
        </w:tc>
        <w:tc>
          <w:tcPr>
            <w:tcW w:w="2268" w:type="dxa"/>
            <w:vAlign w:val="center"/>
          </w:tcPr>
          <w:p w14:paraId="1498E474" w14:textId="07302CC2" w:rsidR="002759AA" w:rsidRPr="00616367" w:rsidRDefault="00E17952" w:rsidP="002630EE">
            <w:pPr>
              <w:jc w:val="center"/>
              <w:rPr>
                <w:rFonts w:cs="Times New Roman"/>
                <w:b/>
                <w:sz w:val="22"/>
              </w:rPr>
            </w:pPr>
            <w:r w:rsidRPr="00616367">
              <w:rPr>
                <w:rFonts w:cs="Times New Roman"/>
                <w:b/>
                <w:sz w:val="22"/>
              </w:rPr>
              <w:t>5</w:t>
            </w:r>
          </w:p>
        </w:tc>
        <w:tc>
          <w:tcPr>
            <w:tcW w:w="2126" w:type="dxa"/>
            <w:vAlign w:val="center"/>
          </w:tcPr>
          <w:p w14:paraId="75F99DF3" w14:textId="5E31BB5B" w:rsidR="002759AA" w:rsidRPr="00616367" w:rsidRDefault="00E17952" w:rsidP="002630EE">
            <w:pPr>
              <w:jc w:val="center"/>
              <w:rPr>
                <w:rFonts w:cs="Times New Roman"/>
                <w:b/>
                <w:sz w:val="22"/>
              </w:rPr>
            </w:pPr>
            <w:r w:rsidRPr="00616367">
              <w:rPr>
                <w:rFonts w:cs="Times New Roman"/>
                <w:b/>
                <w:sz w:val="22"/>
              </w:rPr>
              <w:t>4</w:t>
            </w:r>
          </w:p>
        </w:tc>
        <w:tc>
          <w:tcPr>
            <w:tcW w:w="2126" w:type="dxa"/>
            <w:vAlign w:val="center"/>
          </w:tcPr>
          <w:p w14:paraId="042D66AC" w14:textId="34ED8AB2" w:rsidR="002759AA" w:rsidRPr="00616367" w:rsidRDefault="00E17952" w:rsidP="002630EE">
            <w:pPr>
              <w:jc w:val="center"/>
              <w:rPr>
                <w:rFonts w:cs="Times New Roman"/>
                <w:b/>
                <w:sz w:val="22"/>
              </w:rPr>
            </w:pPr>
            <w:r w:rsidRPr="00616367">
              <w:rPr>
                <w:rFonts w:cs="Times New Roman"/>
                <w:b/>
                <w:sz w:val="22"/>
              </w:rPr>
              <w:t>3</w:t>
            </w:r>
          </w:p>
        </w:tc>
      </w:tr>
      <w:tr w:rsidR="002759AA" w:rsidRPr="00616367" w14:paraId="2CCB6D18" w14:textId="77777777" w:rsidTr="00674EE4">
        <w:trPr>
          <w:trHeight w:val="370"/>
        </w:trPr>
        <w:tc>
          <w:tcPr>
            <w:tcW w:w="846" w:type="dxa"/>
            <w:vMerge/>
            <w:vAlign w:val="center"/>
          </w:tcPr>
          <w:p w14:paraId="12824C26" w14:textId="77777777" w:rsidR="002759AA" w:rsidRPr="00616367" w:rsidRDefault="002759AA" w:rsidP="002630EE">
            <w:pPr>
              <w:jc w:val="center"/>
              <w:rPr>
                <w:rFonts w:cs="Times New Roman"/>
                <w:sz w:val="22"/>
              </w:rPr>
            </w:pPr>
          </w:p>
        </w:tc>
        <w:tc>
          <w:tcPr>
            <w:tcW w:w="7796" w:type="dxa"/>
            <w:vMerge/>
            <w:vAlign w:val="center"/>
          </w:tcPr>
          <w:p w14:paraId="6625D2F6" w14:textId="68854A93" w:rsidR="002759AA" w:rsidRPr="00616367" w:rsidRDefault="002759AA" w:rsidP="00C33D3C">
            <w:pPr>
              <w:jc w:val="both"/>
              <w:rPr>
                <w:rFonts w:cs="Times New Roman"/>
                <w:sz w:val="22"/>
              </w:rPr>
            </w:pPr>
          </w:p>
        </w:tc>
        <w:tc>
          <w:tcPr>
            <w:tcW w:w="2268" w:type="dxa"/>
            <w:vAlign w:val="center"/>
          </w:tcPr>
          <w:p w14:paraId="55F78611" w14:textId="008CB422" w:rsidR="002759AA" w:rsidRPr="00616367" w:rsidRDefault="00E17952" w:rsidP="00160DC6">
            <w:pPr>
              <w:jc w:val="center"/>
              <w:rPr>
                <w:rFonts w:cs="Times New Roman"/>
                <w:sz w:val="22"/>
              </w:rPr>
            </w:pPr>
            <w:r w:rsidRPr="00616367">
              <w:rPr>
                <w:rFonts w:cs="Times New Roman"/>
                <w:b/>
                <w:bCs/>
                <w:sz w:val="22"/>
              </w:rPr>
              <w:t>4</w:t>
            </w:r>
            <w:r w:rsidR="002759AA" w:rsidRPr="00616367">
              <w:rPr>
                <w:rFonts w:cs="Times New Roman"/>
                <w:sz w:val="22"/>
              </w:rPr>
              <w:t xml:space="preserve"> iš jų iki 40 m.</w:t>
            </w:r>
          </w:p>
        </w:tc>
        <w:tc>
          <w:tcPr>
            <w:tcW w:w="2126" w:type="dxa"/>
            <w:vAlign w:val="center"/>
          </w:tcPr>
          <w:p w14:paraId="4E21E4D8" w14:textId="0639DB22" w:rsidR="002759AA" w:rsidRPr="00616367" w:rsidRDefault="00E17952" w:rsidP="00160DC6">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055519CC" w14:textId="38CA2E2A" w:rsidR="002759AA" w:rsidRPr="00616367" w:rsidRDefault="00E17952" w:rsidP="00160DC6">
            <w:pPr>
              <w:jc w:val="both"/>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6D81D563" w14:textId="77777777" w:rsidTr="00674EE4">
        <w:trPr>
          <w:trHeight w:val="370"/>
        </w:trPr>
        <w:tc>
          <w:tcPr>
            <w:tcW w:w="846" w:type="dxa"/>
            <w:vMerge/>
            <w:vAlign w:val="center"/>
          </w:tcPr>
          <w:p w14:paraId="13DAEEC1" w14:textId="77777777" w:rsidR="002759AA" w:rsidRPr="00616367" w:rsidRDefault="002759AA" w:rsidP="002630EE">
            <w:pPr>
              <w:jc w:val="center"/>
              <w:rPr>
                <w:rFonts w:cs="Times New Roman"/>
                <w:sz w:val="22"/>
              </w:rPr>
            </w:pPr>
          </w:p>
        </w:tc>
        <w:tc>
          <w:tcPr>
            <w:tcW w:w="7796" w:type="dxa"/>
            <w:vMerge/>
            <w:vAlign w:val="center"/>
          </w:tcPr>
          <w:p w14:paraId="51061E6E" w14:textId="77777777" w:rsidR="002759AA" w:rsidRPr="00616367" w:rsidRDefault="002759AA" w:rsidP="00C33D3C">
            <w:pPr>
              <w:jc w:val="both"/>
              <w:rPr>
                <w:rFonts w:cs="Times New Roman"/>
                <w:sz w:val="22"/>
              </w:rPr>
            </w:pPr>
          </w:p>
        </w:tc>
        <w:tc>
          <w:tcPr>
            <w:tcW w:w="2268" w:type="dxa"/>
            <w:vAlign w:val="center"/>
          </w:tcPr>
          <w:p w14:paraId="72CA4444" w14:textId="2F7BF131" w:rsidR="002759AA" w:rsidRPr="00616367" w:rsidRDefault="00E17952" w:rsidP="00160DC6">
            <w:pPr>
              <w:jc w:val="center"/>
              <w:rPr>
                <w:rFonts w:cs="Times New Roman"/>
                <w:sz w:val="22"/>
              </w:rPr>
            </w:pPr>
            <w:r w:rsidRPr="00616367">
              <w:rPr>
                <w:rFonts w:cs="Times New Roman"/>
                <w:b/>
                <w:bCs/>
                <w:sz w:val="22"/>
              </w:rPr>
              <w:t>5</w:t>
            </w:r>
            <w:r w:rsidR="002759AA" w:rsidRPr="00616367">
              <w:rPr>
                <w:rFonts w:cs="Times New Roman"/>
                <w:sz w:val="22"/>
              </w:rPr>
              <w:t xml:space="preserve"> iš jų moterys</w:t>
            </w:r>
          </w:p>
        </w:tc>
        <w:tc>
          <w:tcPr>
            <w:tcW w:w="2126" w:type="dxa"/>
            <w:vAlign w:val="center"/>
          </w:tcPr>
          <w:p w14:paraId="54A9CA88" w14:textId="13B06AE4" w:rsidR="002759AA" w:rsidRPr="00616367" w:rsidRDefault="00E17952" w:rsidP="00160DC6">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c>
          <w:tcPr>
            <w:tcW w:w="2126" w:type="dxa"/>
            <w:vAlign w:val="center"/>
          </w:tcPr>
          <w:p w14:paraId="10CB978E" w14:textId="75B59A10" w:rsidR="002759AA" w:rsidRPr="00616367" w:rsidRDefault="00E17952" w:rsidP="00160DC6">
            <w:pPr>
              <w:jc w:val="both"/>
              <w:rPr>
                <w:rFonts w:cs="Times New Roman"/>
                <w:sz w:val="22"/>
              </w:rPr>
            </w:pPr>
            <w:r w:rsidRPr="00616367">
              <w:rPr>
                <w:rFonts w:cs="Times New Roman"/>
                <w:b/>
                <w:bCs/>
                <w:sz w:val="22"/>
              </w:rPr>
              <w:t>0</w:t>
            </w:r>
            <w:r w:rsidR="002759AA" w:rsidRPr="00616367">
              <w:rPr>
                <w:rFonts w:cs="Times New Roman"/>
                <w:sz w:val="22"/>
              </w:rPr>
              <w:t xml:space="preserve"> iš jų moterys</w:t>
            </w:r>
          </w:p>
        </w:tc>
      </w:tr>
      <w:tr w:rsidR="002759AA" w:rsidRPr="00616367" w14:paraId="1E41E6CA" w14:textId="77777777" w:rsidTr="00674EE4">
        <w:trPr>
          <w:trHeight w:val="322"/>
        </w:trPr>
        <w:tc>
          <w:tcPr>
            <w:tcW w:w="846" w:type="dxa"/>
            <w:vMerge w:val="restart"/>
            <w:vAlign w:val="center"/>
          </w:tcPr>
          <w:p w14:paraId="1324FE39" w14:textId="22C9CC08" w:rsidR="002759AA" w:rsidRPr="00616367" w:rsidRDefault="002759AA" w:rsidP="002630EE">
            <w:pPr>
              <w:jc w:val="center"/>
              <w:rPr>
                <w:rFonts w:cs="Times New Roman"/>
                <w:sz w:val="22"/>
              </w:rPr>
            </w:pPr>
            <w:r w:rsidRPr="00616367">
              <w:rPr>
                <w:rFonts w:cs="Times New Roman"/>
                <w:sz w:val="22"/>
              </w:rPr>
              <w:t>4.2.2.</w:t>
            </w:r>
          </w:p>
        </w:tc>
        <w:tc>
          <w:tcPr>
            <w:tcW w:w="7796" w:type="dxa"/>
            <w:vMerge w:val="restart"/>
            <w:vAlign w:val="center"/>
          </w:tcPr>
          <w:p w14:paraId="6169390A" w14:textId="7797A429" w:rsidR="002759AA" w:rsidRPr="00616367" w:rsidRDefault="002759AA" w:rsidP="00C33D3C">
            <w:pPr>
              <w:jc w:val="both"/>
              <w:rPr>
                <w:rFonts w:cs="Times New Roman"/>
                <w:b/>
                <w:sz w:val="22"/>
              </w:rPr>
            </w:pPr>
            <w:r w:rsidRPr="00616367">
              <w:rPr>
                <w:rFonts w:cs="Times New Roman"/>
                <w:sz w:val="22"/>
              </w:rPr>
              <w:t>Nauji VVG valdymo organo nariai ataskaitiniais metais (vnt.)</w:t>
            </w:r>
          </w:p>
        </w:tc>
        <w:tc>
          <w:tcPr>
            <w:tcW w:w="2268" w:type="dxa"/>
            <w:vAlign w:val="center"/>
          </w:tcPr>
          <w:p w14:paraId="31BB394D" w14:textId="3CE4563D" w:rsidR="002759AA" w:rsidRPr="00616367" w:rsidRDefault="00E17952" w:rsidP="002630EE">
            <w:pPr>
              <w:jc w:val="center"/>
              <w:rPr>
                <w:rFonts w:cs="Times New Roman"/>
                <w:b/>
                <w:sz w:val="22"/>
              </w:rPr>
            </w:pPr>
            <w:r w:rsidRPr="00616367">
              <w:rPr>
                <w:rFonts w:cs="Times New Roman"/>
                <w:b/>
                <w:sz w:val="22"/>
              </w:rPr>
              <w:t>2</w:t>
            </w:r>
          </w:p>
        </w:tc>
        <w:tc>
          <w:tcPr>
            <w:tcW w:w="2126" w:type="dxa"/>
            <w:vAlign w:val="center"/>
          </w:tcPr>
          <w:p w14:paraId="16BB694E" w14:textId="4350CD02" w:rsidR="002759AA" w:rsidRPr="00616367" w:rsidRDefault="00E17952" w:rsidP="002630EE">
            <w:pPr>
              <w:jc w:val="center"/>
              <w:rPr>
                <w:rFonts w:cs="Times New Roman"/>
                <w:b/>
                <w:sz w:val="22"/>
              </w:rPr>
            </w:pPr>
            <w:r w:rsidRPr="00616367">
              <w:rPr>
                <w:rFonts w:cs="Times New Roman"/>
                <w:b/>
                <w:sz w:val="22"/>
              </w:rPr>
              <w:t>1</w:t>
            </w:r>
          </w:p>
        </w:tc>
        <w:tc>
          <w:tcPr>
            <w:tcW w:w="2126" w:type="dxa"/>
            <w:vAlign w:val="center"/>
          </w:tcPr>
          <w:p w14:paraId="2EC387EA" w14:textId="52E43BB1" w:rsidR="002759AA" w:rsidRPr="00616367" w:rsidRDefault="00E17952" w:rsidP="002630EE">
            <w:pPr>
              <w:jc w:val="center"/>
              <w:rPr>
                <w:rFonts w:cs="Times New Roman"/>
                <w:b/>
                <w:sz w:val="22"/>
              </w:rPr>
            </w:pPr>
            <w:r w:rsidRPr="00616367">
              <w:rPr>
                <w:rFonts w:cs="Times New Roman"/>
                <w:b/>
                <w:sz w:val="22"/>
              </w:rPr>
              <w:t>1</w:t>
            </w:r>
          </w:p>
        </w:tc>
      </w:tr>
      <w:tr w:rsidR="002759AA" w:rsidRPr="00616367" w14:paraId="6E6889A9" w14:textId="77777777" w:rsidTr="00674EE4">
        <w:trPr>
          <w:trHeight w:val="231"/>
        </w:trPr>
        <w:tc>
          <w:tcPr>
            <w:tcW w:w="846" w:type="dxa"/>
            <w:vMerge/>
            <w:vAlign w:val="center"/>
          </w:tcPr>
          <w:p w14:paraId="613F917F" w14:textId="77777777" w:rsidR="002759AA" w:rsidRPr="00616367" w:rsidRDefault="002759AA" w:rsidP="002630EE">
            <w:pPr>
              <w:jc w:val="center"/>
              <w:rPr>
                <w:rFonts w:cs="Times New Roman"/>
                <w:sz w:val="22"/>
              </w:rPr>
            </w:pPr>
          </w:p>
        </w:tc>
        <w:tc>
          <w:tcPr>
            <w:tcW w:w="7796" w:type="dxa"/>
            <w:vMerge/>
            <w:vAlign w:val="center"/>
          </w:tcPr>
          <w:p w14:paraId="15CDAD6F" w14:textId="312BDD16" w:rsidR="002759AA" w:rsidRPr="00616367" w:rsidRDefault="002759AA" w:rsidP="00C33D3C">
            <w:pPr>
              <w:jc w:val="both"/>
              <w:rPr>
                <w:rFonts w:cs="Times New Roman"/>
                <w:sz w:val="22"/>
              </w:rPr>
            </w:pPr>
          </w:p>
        </w:tc>
        <w:tc>
          <w:tcPr>
            <w:tcW w:w="2268" w:type="dxa"/>
            <w:vAlign w:val="center"/>
          </w:tcPr>
          <w:p w14:paraId="5C16D729" w14:textId="5418722C" w:rsidR="002759AA" w:rsidRPr="00616367" w:rsidRDefault="00E17952" w:rsidP="00160DC6">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2B2B62B5" w14:textId="5B5E94C4" w:rsidR="002759AA" w:rsidRPr="00616367" w:rsidRDefault="00E17952" w:rsidP="00160DC6">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3A767B64" w14:textId="244A10ED" w:rsidR="002759AA" w:rsidRPr="00616367" w:rsidRDefault="00E17952" w:rsidP="00160DC6">
            <w:pPr>
              <w:jc w:val="center"/>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32C93658" w14:textId="77777777" w:rsidTr="00674EE4">
        <w:trPr>
          <w:trHeight w:val="231"/>
        </w:trPr>
        <w:tc>
          <w:tcPr>
            <w:tcW w:w="846" w:type="dxa"/>
            <w:vMerge/>
            <w:vAlign w:val="center"/>
          </w:tcPr>
          <w:p w14:paraId="02C1D004" w14:textId="77777777" w:rsidR="002759AA" w:rsidRPr="00616367" w:rsidRDefault="002759AA" w:rsidP="002630EE">
            <w:pPr>
              <w:jc w:val="center"/>
              <w:rPr>
                <w:rFonts w:cs="Times New Roman"/>
                <w:sz w:val="22"/>
              </w:rPr>
            </w:pPr>
          </w:p>
        </w:tc>
        <w:tc>
          <w:tcPr>
            <w:tcW w:w="7796" w:type="dxa"/>
            <w:vMerge/>
            <w:vAlign w:val="center"/>
          </w:tcPr>
          <w:p w14:paraId="6055D7D5" w14:textId="77777777" w:rsidR="002759AA" w:rsidRPr="00616367" w:rsidRDefault="002759AA" w:rsidP="00C33D3C">
            <w:pPr>
              <w:jc w:val="both"/>
              <w:rPr>
                <w:rFonts w:cs="Times New Roman"/>
                <w:sz w:val="22"/>
              </w:rPr>
            </w:pPr>
          </w:p>
        </w:tc>
        <w:tc>
          <w:tcPr>
            <w:tcW w:w="2268" w:type="dxa"/>
            <w:vAlign w:val="center"/>
          </w:tcPr>
          <w:p w14:paraId="5845F0EE" w14:textId="760A7790" w:rsidR="002759AA" w:rsidRPr="00616367" w:rsidRDefault="00E17952" w:rsidP="00160DC6">
            <w:pPr>
              <w:jc w:val="center"/>
              <w:rPr>
                <w:rFonts w:cs="Times New Roman"/>
                <w:sz w:val="22"/>
              </w:rPr>
            </w:pPr>
            <w:r w:rsidRPr="00616367">
              <w:rPr>
                <w:rFonts w:cs="Times New Roman"/>
                <w:b/>
                <w:bCs/>
                <w:sz w:val="22"/>
              </w:rPr>
              <w:t>2</w:t>
            </w:r>
            <w:r w:rsidR="002759AA" w:rsidRPr="00616367">
              <w:rPr>
                <w:rFonts w:cs="Times New Roman"/>
                <w:sz w:val="22"/>
              </w:rPr>
              <w:t xml:space="preserve"> iš jų moterys</w:t>
            </w:r>
          </w:p>
        </w:tc>
        <w:tc>
          <w:tcPr>
            <w:tcW w:w="2126" w:type="dxa"/>
            <w:vAlign w:val="center"/>
          </w:tcPr>
          <w:p w14:paraId="0E38B02F" w14:textId="3FAAA7B1" w:rsidR="002759AA" w:rsidRPr="00616367" w:rsidRDefault="00E17952" w:rsidP="00160DC6">
            <w:pPr>
              <w:jc w:val="center"/>
              <w:rPr>
                <w:rFonts w:cs="Times New Roman"/>
                <w:sz w:val="22"/>
              </w:rPr>
            </w:pPr>
            <w:r w:rsidRPr="00616367">
              <w:rPr>
                <w:rFonts w:cs="Times New Roman"/>
                <w:b/>
                <w:bCs/>
                <w:sz w:val="22"/>
              </w:rPr>
              <w:t>1</w:t>
            </w:r>
            <w:r w:rsidR="002759AA" w:rsidRPr="00616367">
              <w:rPr>
                <w:rFonts w:cs="Times New Roman"/>
                <w:sz w:val="22"/>
              </w:rPr>
              <w:t xml:space="preserve"> iš jų moterys</w:t>
            </w:r>
          </w:p>
        </w:tc>
        <w:tc>
          <w:tcPr>
            <w:tcW w:w="2126" w:type="dxa"/>
            <w:vAlign w:val="center"/>
          </w:tcPr>
          <w:p w14:paraId="2FCBA6C2" w14:textId="41C14D50" w:rsidR="002759AA" w:rsidRPr="00616367" w:rsidRDefault="00E17952" w:rsidP="00160DC6">
            <w:pPr>
              <w:jc w:val="center"/>
              <w:rPr>
                <w:rFonts w:cs="Times New Roman"/>
                <w:sz w:val="22"/>
              </w:rPr>
            </w:pPr>
            <w:r w:rsidRPr="00616367">
              <w:rPr>
                <w:rFonts w:cs="Times New Roman"/>
                <w:b/>
                <w:bCs/>
                <w:sz w:val="22"/>
              </w:rPr>
              <w:t>1</w:t>
            </w:r>
            <w:r w:rsidR="002759AA" w:rsidRPr="00616367">
              <w:rPr>
                <w:rFonts w:cs="Times New Roman"/>
                <w:sz w:val="22"/>
              </w:rPr>
              <w:t xml:space="preserve"> iš jų moterys</w:t>
            </w:r>
          </w:p>
        </w:tc>
      </w:tr>
      <w:tr w:rsidR="002759AA" w:rsidRPr="00616367" w14:paraId="39B0B173" w14:textId="77777777" w:rsidTr="00674EE4">
        <w:trPr>
          <w:trHeight w:val="353"/>
        </w:trPr>
        <w:tc>
          <w:tcPr>
            <w:tcW w:w="846" w:type="dxa"/>
            <w:vMerge w:val="restart"/>
            <w:vAlign w:val="center"/>
          </w:tcPr>
          <w:p w14:paraId="3B760C89" w14:textId="027B3732" w:rsidR="002759AA" w:rsidRPr="00616367" w:rsidRDefault="002759AA" w:rsidP="002630EE">
            <w:pPr>
              <w:jc w:val="center"/>
              <w:rPr>
                <w:rFonts w:cs="Times New Roman"/>
                <w:sz w:val="22"/>
              </w:rPr>
            </w:pPr>
            <w:r w:rsidRPr="00616367">
              <w:rPr>
                <w:rFonts w:cs="Times New Roman"/>
                <w:sz w:val="22"/>
              </w:rPr>
              <w:t>4.2.3.</w:t>
            </w:r>
          </w:p>
        </w:tc>
        <w:tc>
          <w:tcPr>
            <w:tcW w:w="7796" w:type="dxa"/>
            <w:vMerge w:val="restart"/>
            <w:vAlign w:val="center"/>
          </w:tcPr>
          <w:p w14:paraId="4644F496" w14:textId="3F2A64F1" w:rsidR="002759AA" w:rsidRPr="00616367" w:rsidRDefault="002759AA" w:rsidP="00C33D3C">
            <w:pPr>
              <w:jc w:val="both"/>
              <w:rPr>
                <w:rFonts w:cs="Times New Roman"/>
                <w:b/>
                <w:sz w:val="22"/>
              </w:rPr>
            </w:pPr>
            <w:r w:rsidRPr="00616367">
              <w:rPr>
                <w:rFonts w:cs="Times New Roman"/>
                <w:sz w:val="22"/>
              </w:rPr>
              <w:t>Pasitraukę VVG valdymo organo nariai  ataskaitiniais metais (vnt.)</w:t>
            </w:r>
          </w:p>
        </w:tc>
        <w:tc>
          <w:tcPr>
            <w:tcW w:w="2268" w:type="dxa"/>
            <w:vAlign w:val="center"/>
          </w:tcPr>
          <w:p w14:paraId="274460F9" w14:textId="1ECD3F39" w:rsidR="002759AA" w:rsidRPr="00616367" w:rsidRDefault="00E17952" w:rsidP="002630EE">
            <w:pPr>
              <w:jc w:val="center"/>
              <w:rPr>
                <w:rFonts w:cs="Times New Roman"/>
                <w:b/>
                <w:sz w:val="22"/>
              </w:rPr>
            </w:pPr>
            <w:r w:rsidRPr="00616367">
              <w:rPr>
                <w:rFonts w:cs="Times New Roman"/>
                <w:b/>
                <w:sz w:val="22"/>
              </w:rPr>
              <w:t>2</w:t>
            </w:r>
          </w:p>
        </w:tc>
        <w:tc>
          <w:tcPr>
            <w:tcW w:w="2126" w:type="dxa"/>
            <w:vAlign w:val="center"/>
          </w:tcPr>
          <w:p w14:paraId="7E5CA1B9" w14:textId="0DD59CCC" w:rsidR="002759AA" w:rsidRPr="00616367" w:rsidRDefault="00E17952" w:rsidP="002630EE">
            <w:pPr>
              <w:jc w:val="center"/>
              <w:rPr>
                <w:rFonts w:cs="Times New Roman"/>
                <w:b/>
                <w:sz w:val="22"/>
              </w:rPr>
            </w:pPr>
            <w:r w:rsidRPr="00616367">
              <w:rPr>
                <w:rFonts w:cs="Times New Roman"/>
                <w:b/>
                <w:sz w:val="22"/>
              </w:rPr>
              <w:t>1</w:t>
            </w:r>
          </w:p>
        </w:tc>
        <w:tc>
          <w:tcPr>
            <w:tcW w:w="2126" w:type="dxa"/>
            <w:vAlign w:val="center"/>
          </w:tcPr>
          <w:p w14:paraId="42B5209B" w14:textId="18D2D416" w:rsidR="002759AA" w:rsidRPr="00616367" w:rsidRDefault="00E17952" w:rsidP="002630EE">
            <w:pPr>
              <w:jc w:val="center"/>
              <w:rPr>
                <w:rFonts w:cs="Times New Roman"/>
                <w:b/>
                <w:sz w:val="22"/>
              </w:rPr>
            </w:pPr>
            <w:r w:rsidRPr="00616367">
              <w:rPr>
                <w:rFonts w:cs="Times New Roman"/>
                <w:b/>
                <w:sz w:val="22"/>
              </w:rPr>
              <w:t>1</w:t>
            </w:r>
          </w:p>
        </w:tc>
      </w:tr>
      <w:tr w:rsidR="002759AA" w:rsidRPr="00616367" w14:paraId="37D25D5E" w14:textId="77777777" w:rsidTr="00674EE4">
        <w:trPr>
          <w:trHeight w:val="379"/>
        </w:trPr>
        <w:tc>
          <w:tcPr>
            <w:tcW w:w="846" w:type="dxa"/>
            <w:vMerge/>
            <w:vAlign w:val="center"/>
          </w:tcPr>
          <w:p w14:paraId="4A946C22" w14:textId="77777777" w:rsidR="002759AA" w:rsidRPr="00616367" w:rsidRDefault="002759AA" w:rsidP="002630EE">
            <w:pPr>
              <w:jc w:val="center"/>
              <w:rPr>
                <w:rFonts w:cs="Times New Roman"/>
                <w:sz w:val="22"/>
              </w:rPr>
            </w:pPr>
          </w:p>
        </w:tc>
        <w:tc>
          <w:tcPr>
            <w:tcW w:w="7796" w:type="dxa"/>
            <w:vMerge/>
            <w:vAlign w:val="center"/>
          </w:tcPr>
          <w:p w14:paraId="492BB369" w14:textId="3731CA50" w:rsidR="002759AA" w:rsidRPr="00616367" w:rsidRDefault="002759AA" w:rsidP="002630EE">
            <w:pPr>
              <w:jc w:val="right"/>
              <w:rPr>
                <w:rFonts w:cs="Times New Roman"/>
                <w:sz w:val="22"/>
              </w:rPr>
            </w:pPr>
          </w:p>
        </w:tc>
        <w:tc>
          <w:tcPr>
            <w:tcW w:w="2268" w:type="dxa"/>
            <w:vAlign w:val="center"/>
          </w:tcPr>
          <w:p w14:paraId="1E05C1EF" w14:textId="471A2AF6" w:rsidR="002759AA" w:rsidRPr="00616367" w:rsidRDefault="00E17952" w:rsidP="00160DC6">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73B13B8D" w14:textId="63024018" w:rsidR="002759AA" w:rsidRPr="00616367" w:rsidRDefault="00E17952" w:rsidP="00160DC6">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71467A65" w14:textId="6D105D28" w:rsidR="002759AA" w:rsidRPr="00616367" w:rsidRDefault="00E17952" w:rsidP="00160DC6">
            <w:pPr>
              <w:jc w:val="center"/>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790FA35A" w14:textId="77777777" w:rsidTr="00674EE4">
        <w:trPr>
          <w:trHeight w:val="379"/>
        </w:trPr>
        <w:tc>
          <w:tcPr>
            <w:tcW w:w="846" w:type="dxa"/>
            <w:vMerge/>
            <w:vAlign w:val="center"/>
          </w:tcPr>
          <w:p w14:paraId="042C3ACA" w14:textId="77777777" w:rsidR="002759AA" w:rsidRPr="00616367" w:rsidRDefault="002759AA" w:rsidP="002630EE">
            <w:pPr>
              <w:jc w:val="center"/>
              <w:rPr>
                <w:rFonts w:cs="Times New Roman"/>
                <w:sz w:val="22"/>
              </w:rPr>
            </w:pPr>
          </w:p>
        </w:tc>
        <w:tc>
          <w:tcPr>
            <w:tcW w:w="7796" w:type="dxa"/>
            <w:vMerge/>
            <w:vAlign w:val="center"/>
          </w:tcPr>
          <w:p w14:paraId="2FD7FC40" w14:textId="77777777" w:rsidR="002759AA" w:rsidRPr="00616367" w:rsidRDefault="002759AA" w:rsidP="002630EE">
            <w:pPr>
              <w:jc w:val="right"/>
              <w:rPr>
                <w:rFonts w:cs="Times New Roman"/>
                <w:sz w:val="22"/>
              </w:rPr>
            </w:pPr>
          </w:p>
        </w:tc>
        <w:tc>
          <w:tcPr>
            <w:tcW w:w="2268" w:type="dxa"/>
            <w:vAlign w:val="center"/>
          </w:tcPr>
          <w:p w14:paraId="0BF4E4D1" w14:textId="599E839F" w:rsidR="002759AA" w:rsidRPr="00616367" w:rsidRDefault="00E17952" w:rsidP="00160DC6">
            <w:pPr>
              <w:jc w:val="center"/>
              <w:rPr>
                <w:rFonts w:cs="Times New Roman"/>
                <w:sz w:val="22"/>
              </w:rPr>
            </w:pPr>
            <w:r w:rsidRPr="00616367">
              <w:rPr>
                <w:rFonts w:cs="Times New Roman"/>
                <w:b/>
                <w:bCs/>
                <w:sz w:val="22"/>
              </w:rPr>
              <w:t>2</w:t>
            </w:r>
            <w:r w:rsidR="002759AA" w:rsidRPr="00616367">
              <w:rPr>
                <w:rFonts w:cs="Times New Roman"/>
                <w:sz w:val="22"/>
              </w:rPr>
              <w:t xml:space="preserve"> iš jų moterys</w:t>
            </w:r>
          </w:p>
        </w:tc>
        <w:tc>
          <w:tcPr>
            <w:tcW w:w="2126" w:type="dxa"/>
            <w:vAlign w:val="center"/>
          </w:tcPr>
          <w:p w14:paraId="4CFAD6EE" w14:textId="0A648316" w:rsidR="002759AA" w:rsidRPr="00616367" w:rsidRDefault="00E17952" w:rsidP="00160DC6">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c>
          <w:tcPr>
            <w:tcW w:w="2126" w:type="dxa"/>
            <w:vAlign w:val="center"/>
          </w:tcPr>
          <w:p w14:paraId="4E143A5B" w14:textId="5942EBB4" w:rsidR="002759AA" w:rsidRPr="00616367" w:rsidRDefault="00E17952" w:rsidP="00160DC6">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r>
      <w:tr w:rsidR="002759AA" w:rsidRPr="00616367" w14:paraId="6A660816" w14:textId="77777777" w:rsidTr="00674EE4">
        <w:trPr>
          <w:trHeight w:val="341"/>
        </w:trPr>
        <w:tc>
          <w:tcPr>
            <w:tcW w:w="846" w:type="dxa"/>
            <w:vMerge w:val="restart"/>
            <w:shd w:val="clear" w:color="auto" w:fill="FDE9D9" w:themeFill="accent6" w:themeFillTint="33"/>
            <w:vAlign w:val="center"/>
          </w:tcPr>
          <w:p w14:paraId="1C54AF8D" w14:textId="64344016" w:rsidR="002759AA" w:rsidRPr="00616367" w:rsidRDefault="002759AA" w:rsidP="002630EE">
            <w:pPr>
              <w:jc w:val="center"/>
              <w:rPr>
                <w:rFonts w:cs="Times New Roman"/>
                <w:b/>
                <w:sz w:val="22"/>
              </w:rPr>
            </w:pPr>
            <w:r w:rsidRPr="00616367">
              <w:rPr>
                <w:rFonts w:cs="Times New Roman"/>
                <w:b/>
                <w:sz w:val="22"/>
              </w:rPr>
              <w:t>4.2.4.</w:t>
            </w:r>
          </w:p>
        </w:tc>
        <w:tc>
          <w:tcPr>
            <w:tcW w:w="7796" w:type="dxa"/>
            <w:vMerge w:val="restart"/>
            <w:shd w:val="clear" w:color="auto" w:fill="FDE9D9" w:themeFill="accent6" w:themeFillTint="33"/>
            <w:vAlign w:val="center"/>
          </w:tcPr>
          <w:p w14:paraId="114B76C4" w14:textId="307BD9DD" w:rsidR="002759AA" w:rsidRPr="00616367" w:rsidRDefault="002759AA" w:rsidP="00C33D3C">
            <w:pPr>
              <w:jc w:val="right"/>
              <w:rPr>
                <w:rFonts w:cs="Times New Roman"/>
                <w:sz w:val="22"/>
              </w:rPr>
            </w:pPr>
            <w:r w:rsidRPr="00616367">
              <w:rPr>
                <w:rFonts w:cs="Times New Roman"/>
                <w:b/>
                <w:sz w:val="22"/>
              </w:rPr>
              <w:t>Iš viso pagal atskirus sektorius ataskaitiniais metais:</w:t>
            </w:r>
          </w:p>
        </w:tc>
        <w:tc>
          <w:tcPr>
            <w:tcW w:w="2268" w:type="dxa"/>
            <w:shd w:val="clear" w:color="auto" w:fill="FDE9D9" w:themeFill="accent6" w:themeFillTint="33"/>
            <w:vAlign w:val="center"/>
          </w:tcPr>
          <w:p w14:paraId="2242F169" w14:textId="06E746C0" w:rsidR="002759AA" w:rsidRPr="00616367" w:rsidRDefault="00E17952" w:rsidP="002630EE">
            <w:pPr>
              <w:jc w:val="center"/>
              <w:rPr>
                <w:rFonts w:cs="Times New Roman"/>
                <w:b/>
                <w:bCs/>
                <w:sz w:val="22"/>
              </w:rPr>
            </w:pPr>
            <w:r w:rsidRPr="00616367">
              <w:rPr>
                <w:rFonts w:cs="Times New Roman"/>
                <w:b/>
                <w:bCs/>
                <w:sz w:val="22"/>
              </w:rPr>
              <w:t>5</w:t>
            </w:r>
          </w:p>
        </w:tc>
        <w:tc>
          <w:tcPr>
            <w:tcW w:w="2126" w:type="dxa"/>
            <w:shd w:val="clear" w:color="auto" w:fill="FDE9D9" w:themeFill="accent6" w:themeFillTint="33"/>
            <w:vAlign w:val="center"/>
          </w:tcPr>
          <w:p w14:paraId="148C7EE9" w14:textId="7191E6A0" w:rsidR="002759AA" w:rsidRPr="00616367" w:rsidRDefault="00E17952" w:rsidP="002630EE">
            <w:pPr>
              <w:jc w:val="center"/>
              <w:rPr>
                <w:rFonts w:cs="Times New Roman"/>
                <w:b/>
                <w:bCs/>
                <w:sz w:val="22"/>
              </w:rPr>
            </w:pPr>
            <w:r w:rsidRPr="00616367">
              <w:rPr>
                <w:rFonts w:cs="Times New Roman"/>
                <w:b/>
                <w:bCs/>
                <w:sz w:val="22"/>
              </w:rPr>
              <w:t>4</w:t>
            </w:r>
          </w:p>
        </w:tc>
        <w:tc>
          <w:tcPr>
            <w:tcW w:w="2126" w:type="dxa"/>
            <w:shd w:val="clear" w:color="auto" w:fill="FDE9D9" w:themeFill="accent6" w:themeFillTint="33"/>
            <w:vAlign w:val="center"/>
          </w:tcPr>
          <w:p w14:paraId="6CED65C4" w14:textId="05496EC8" w:rsidR="002759AA" w:rsidRPr="00616367" w:rsidRDefault="00E17952" w:rsidP="002630EE">
            <w:pPr>
              <w:jc w:val="center"/>
              <w:rPr>
                <w:rFonts w:cs="Times New Roman"/>
                <w:b/>
                <w:bCs/>
                <w:sz w:val="22"/>
              </w:rPr>
            </w:pPr>
            <w:r w:rsidRPr="00616367">
              <w:rPr>
                <w:rFonts w:cs="Times New Roman"/>
                <w:b/>
                <w:bCs/>
                <w:sz w:val="22"/>
              </w:rPr>
              <w:t>3</w:t>
            </w:r>
          </w:p>
        </w:tc>
      </w:tr>
      <w:tr w:rsidR="002759AA" w:rsidRPr="00616367" w14:paraId="31F8F204" w14:textId="77777777" w:rsidTr="00674EE4">
        <w:trPr>
          <w:trHeight w:val="231"/>
        </w:trPr>
        <w:tc>
          <w:tcPr>
            <w:tcW w:w="846" w:type="dxa"/>
            <w:vMerge/>
            <w:shd w:val="clear" w:color="auto" w:fill="FDE9D9" w:themeFill="accent6" w:themeFillTint="33"/>
            <w:vAlign w:val="center"/>
          </w:tcPr>
          <w:p w14:paraId="675125CE" w14:textId="77777777" w:rsidR="002759AA" w:rsidRPr="00616367" w:rsidRDefault="002759AA" w:rsidP="002630EE">
            <w:pPr>
              <w:jc w:val="center"/>
              <w:rPr>
                <w:rFonts w:cs="Times New Roman"/>
                <w:b/>
                <w:sz w:val="22"/>
              </w:rPr>
            </w:pPr>
          </w:p>
        </w:tc>
        <w:tc>
          <w:tcPr>
            <w:tcW w:w="7796" w:type="dxa"/>
            <w:vMerge/>
            <w:shd w:val="clear" w:color="auto" w:fill="FDE9D9" w:themeFill="accent6" w:themeFillTint="33"/>
            <w:vAlign w:val="center"/>
          </w:tcPr>
          <w:p w14:paraId="15298879" w14:textId="0A2B7940" w:rsidR="002759AA" w:rsidRPr="00616367" w:rsidRDefault="002759AA" w:rsidP="002630EE">
            <w:pPr>
              <w:jc w:val="right"/>
              <w:rPr>
                <w:rFonts w:cs="Times New Roman"/>
                <w:b/>
                <w:sz w:val="22"/>
              </w:rPr>
            </w:pPr>
          </w:p>
        </w:tc>
        <w:tc>
          <w:tcPr>
            <w:tcW w:w="2268" w:type="dxa"/>
            <w:shd w:val="clear" w:color="auto" w:fill="FDE9D9" w:themeFill="accent6" w:themeFillTint="33"/>
            <w:vAlign w:val="center"/>
          </w:tcPr>
          <w:p w14:paraId="182BEA53" w14:textId="0B05B179" w:rsidR="002759AA" w:rsidRPr="00616367" w:rsidRDefault="00E17952" w:rsidP="002630EE">
            <w:pPr>
              <w:jc w:val="right"/>
              <w:rPr>
                <w:rFonts w:cs="Times New Roman"/>
                <w:b/>
                <w:sz w:val="22"/>
              </w:rPr>
            </w:pPr>
            <w:r w:rsidRPr="00616367">
              <w:rPr>
                <w:rFonts w:cs="Times New Roman"/>
                <w:b/>
                <w:sz w:val="22"/>
              </w:rPr>
              <w:t>4</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0527D143" w14:textId="6A47CCD1" w:rsidR="002759AA" w:rsidRPr="00616367" w:rsidRDefault="00E17952" w:rsidP="002630EE">
            <w:pPr>
              <w:jc w:val="right"/>
              <w:rPr>
                <w:rFonts w:cs="Times New Roman"/>
                <w:b/>
                <w:sz w:val="22"/>
              </w:rPr>
            </w:pPr>
            <w:r w:rsidRPr="00616367">
              <w:rPr>
                <w:rFonts w:cs="Times New Roman"/>
                <w:b/>
                <w:sz w:val="22"/>
              </w:rPr>
              <w:t>2</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6393A39F" w14:textId="33AC75D3" w:rsidR="002759AA" w:rsidRPr="00616367" w:rsidRDefault="00E17952" w:rsidP="002630EE">
            <w:pPr>
              <w:jc w:val="right"/>
              <w:rPr>
                <w:rFonts w:cs="Times New Roman"/>
                <w:sz w:val="22"/>
              </w:rPr>
            </w:pPr>
            <w:r w:rsidRPr="00616367">
              <w:rPr>
                <w:rFonts w:cs="Times New Roman"/>
                <w:b/>
                <w:sz w:val="22"/>
              </w:rPr>
              <w:t>1</w:t>
            </w:r>
            <w:r w:rsidR="002759AA" w:rsidRPr="00616367">
              <w:rPr>
                <w:rFonts w:cs="Times New Roman"/>
                <w:b/>
                <w:sz w:val="22"/>
              </w:rPr>
              <w:t xml:space="preserve"> iš jų iki 40 m.</w:t>
            </w:r>
          </w:p>
        </w:tc>
      </w:tr>
      <w:tr w:rsidR="002759AA" w:rsidRPr="00616367" w14:paraId="5F5F78BC" w14:textId="77777777" w:rsidTr="00674EE4">
        <w:trPr>
          <w:trHeight w:val="231"/>
        </w:trPr>
        <w:tc>
          <w:tcPr>
            <w:tcW w:w="846" w:type="dxa"/>
            <w:vMerge/>
            <w:tcBorders>
              <w:bottom w:val="single" w:sz="4" w:space="0" w:color="auto"/>
            </w:tcBorders>
            <w:shd w:val="clear" w:color="auto" w:fill="FDE9D9" w:themeFill="accent6" w:themeFillTint="33"/>
            <w:vAlign w:val="center"/>
          </w:tcPr>
          <w:p w14:paraId="442D5C6E" w14:textId="77777777" w:rsidR="002759AA" w:rsidRPr="00616367" w:rsidRDefault="002759AA" w:rsidP="002630EE">
            <w:pPr>
              <w:jc w:val="center"/>
              <w:rPr>
                <w:rFonts w:cs="Times New Roman"/>
                <w:b/>
                <w:sz w:val="22"/>
              </w:rPr>
            </w:pPr>
          </w:p>
        </w:tc>
        <w:tc>
          <w:tcPr>
            <w:tcW w:w="7796" w:type="dxa"/>
            <w:vMerge/>
            <w:tcBorders>
              <w:bottom w:val="single" w:sz="4" w:space="0" w:color="auto"/>
            </w:tcBorders>
            <w:shd w:val="clear" w:color="auto" w:fill="FDE9D9" w:themeFill="accent6" w:themeFillTint="33"/>
            <w:vAlign w:val="center"/>
          </w:tcPr>
          <w:p w14:paraId="1B3FCA7F" w14:textId="77777777" w:rsidR="002759AA" w:rsidRPr="00616367" w:rsidRDefault="002759AA" w:rsidP="002630EE">
            <w:pPr>
              <w:jc w:val="right"/>
              <w:rPr>
                <w:rFonts w:cs="Times New Roman"/>
                <w:b/>
                <w:sz w:val="22"/>
              </w:rPr>
            </w:pPr>
          </w:p>
        </w:tc>
        <w:tc>
          <w:tcPr>
            <w:tcW w:w="2268" w:type="dxa"/>
            <w:tcBorders>
              <w:bottom w:val="single" w:sz="4" w:space="0" w:color="auto"/>
            </w:tcBorders>
            <w:shd w:val="clear" w:color="auto" w:fill="FDE9D9" w:themeFill="accent6" w:themeFillTint="33"/>
            <w:vAlign w:val="center"/>
          </w:tcPr>
          <w:p w14:paraId="79481824" w14:textId="74589F61" w:rsidR="002759AA" w:rsidRPr="00616367" w:rsidRDefault="00E17952" w:rsidP="002630EE">
            <w:pPr>
              <w:jc w:val="right"/>
              <w:rPr>
                <w:rFonts w:cs="Times New Roman"/>
                <w:b/>
                <w:sz w:val="22"/>
              </w:rPr>
            </w:pPr>
            <w:r w:rsidRPr="00616367">
              <w:rPr>
                <w:rFonts w:cs="Times New Roman"/>
                <w:b/>
                <w:sz w:val="22"/>
              </w:rPr>
              <w:t>5</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5DD30B25" w14:textId="322B2983" w:rsidR="002759AA" w:rsidRPr="00616367" w:rsidRDefault="00E17952" w:rsidP="002630EE">
            <w:pPr>
              <w:jc w:val="right"/>
              <w:rPr>
                <w:rFonts w:cs="Times New Roman"/>
                <w:b/>
                <w:sz w:val="22"/>
              </w:rPr>
            </w:pPr>
            <w:r w:rsidRPr="00616367">
              <w:rPr>
                <w:rFonts w:cs="Times New Roman"/>
                <w:b/>
                <w:sz w:val="22"/>
              </w:rPr>
              <w:t>1</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045F8434" w14:textId="3F8A9A5E" w:rsidR="002759AA" w:rsidRPr="00616367" w:rsidRDefault="00E17952" w:rsidP="002630EE">
            <w:pPr>
              <w:jc w:val="right"/>
              <w:rPr>
                <w:rFonts w:cs="Times New Roman"/>
                <w:b/>
                <w:sz w:val="22"/>
              </w:rPr>
            </w:pPr>
            <w:r w:rsidRPr="00616367">
              <w:rPr>
                <w:rFonts w:cs="Times New Roman"/>
                <w:b/>
                <w:sz w:val="22"/>
              </w:rPr>
              <w:t>1</w:t>
            </w:r>
            <w:r w:rsidR="002759AA" w:rsidRPr="00616367">
              <w:rPr>
                <w:rFonts w:cs="Times New Roman"/>
                <w:b/>
                <w:sz w:val="22"/>
              </w:rPr>
              <w:t xml:space="preserve"> iš jų moterys</w:t>
            </w:r>
          </w:p>
        </w:tc>
      </w:tr>
      <w:tr w:rsidR="002759AA" w:rsidRPr="00616367" w14:paraId="02D857B4" w14:textId="77777777" w:rsidTr="00674EE4">
        <w:trPr>
          <w:trHeight w:val="311"/>
        </w:trPr>
        <w:tc>
          <w:tcPr>
            <w:tcW w:w="846" w:type="dxa"/>
            <w:vMerge w:val="restart"/>
            <w:shd w:val="clear" w:color="auto" w:fill="FBD4B4" w:themeFill="accent6" w:themeFillTint="66"/>
            <w:vAlign w:val="center"/>
          </w:tcPr>
          <w:p w14:paraId="36694278" w14:textId="596084ED" w:rsidR="002759AA" w:rsidRPr="00616367" w:rsidRDefault="002759AA" w:rsidP="002630EE">
            <w:pPr>
              <w:jc w:val="center"/>
              <w:rPr>
                <w:rFonts w:cs="Times New Roman"/>
                <w:b/>
                <w:sz w:val="22"/>
              </w:rPr>
            </w:pPr>
            <w:r w:rsidRPr="00616367">
              <w:rPr>
                <w:rFonts w:cs="Times New Roman"/>
                <w:b/>
                <w:sz w:val="22"/>
              </w:rPr>
              <w:t>4.2.5.</w:t>
            </w:r>
          </w:p>
        </w:tc>
        <w:tc>
          <w:tcPr>
            <w:tcW w:w="7796" w:type="dxa"/>
            <w:vMerge w:val="restart"/>
            <w:shd w:val="clear" w:color="auto" w:fill="FBD4B4" w:themeFill="accent6" w:themeFillTint="66"/>
            <w:vAlign w:val="center"/>
          </w:tcPr>
          <w:p w14:paraId="7F27C637" w14:textId="77777777" w:rsidR="002759AA" w:rsidRPr="00616367" w:rsidRDefault="002759AA" w:rsidP="002630EE">
            <w:pPr>
              <w:jc w:val="right"/>
              <w:rPr>
                <w:rFonts w:cs="Times New Roman"/>
                <w:sz w:val="22"/>
              </w:rPr>
            </w:pPr>
            <w:r w:rsidRPr="00616367">
              <w:rPr>
                <w:rFonts w:cs="Times New Roman"/>
                <w:b/>
                <w:sz w:val="22"/>
              </w:rPr>
              <w:t>Iš viso pagal visus sektorius ataskaitiniais metais:</w:t>
            </w:r>
          </w:p>
        </w:tc>
        <w:tc>
          <w:tcPr>
            <w:tcW w:w="6520" w:type="dxa"/>
            <w:gridSpan w:val="3"/>
            <w:shd w:val="clear" w:color="auto" w:fill="FBD4B4" w:themeFill="accent6" w:themeFillTint="66"/>
            <w:vAlign w:val="center"/>
          </w:tcPr>
          <w:p w14:paraId="03377D8E" w14:textId="3D1D4DDA" w:rsidR="002759AA" w:rsidRPr="00616367" w:rsidRDefault="00E17952" w:rsidP="002630EE">
            <w:pPr>
              <w:jc w:val="center"/>
              <w:rPr>
                <w:rFonts w:cs="Times New Roman"/>
                <w:b/>
                <w:bCs/>
                <w:sz w:val="22"/>
              </w:rPr>
            </w:pPr>
            <w:r w:rsidRPr="00616367">
              <w:rPr>
                <w:rFonts w:cs="Times New Roman"/>
                <w:b/>
                <w:bCs/>
                <w:sz w:val="22"/>
              </w:rPr>
              <w:t>12</w:t>
            </w:r>
          </w:p>
        </w:tc>
      </w:tr>
      <w:tr w:rsidR="002759AA" w:rsidRPr="00616367" w14:paraId="005A4DDE" w14:textId="77777777" w:rsidTr="00674EE4">
        <w:trPr>
          <w:trHeight w:val="56"/>
        </w:trPr>
        <w:tc>
          <w:tcPr>
            <w:tcW w:w="846" w:type="dxa"/>
            <w:vMerge/>
            <w:shd w:val="clear" w:color="auto" w:fill="FBD4B4" w:themeFill="accent6" w:themeFillTint="66"/>
            <w:vAlign w:val="center"/>
          </w:tcPr>
          <w:p w14:paraId="40A940D3"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828C47A"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360BDE42" w14:textId="4E15E698" w:rsidR="002759AA" w:rsidRPr="00616367" w:rsidRDefault="00E17952" w:rsidP="002630EE">
            <w:pPr>
              <w:jc w:val="center"/>
              <w:rPr>
                <w:rFonts w:cs="Times New Roman"/>
                <w:b/>
                <w:sz w:val="22"/>
              </w:rPr>
            </w:pPr>
            <w:r w:rsidRPr="00616367">
              <w:rPr>
                <w:rFonts w:cs="Times New Roman"/>
                <w:b/>
                <w:sz w:val="22"/>
              </w:rPr>
              <w:t>7</w:t>
            </w:r>
            <w:r w:rsidR="002759AA" w:rsidRPr="00616367">
              <w:rPr>
                <w:rFonts w:cs="Times New Roman"/>
                <w:b/>
                <w:sz w:val="22"/>
              </w:rPr>
              <w:t xml:space="preserve"> iš jų iki 40 m.</w:t>
            </w:r>
          </w:p>
        </w:tc>
      </w:tr>
      <w:tr w:rsidR="002759AA" w:rsidRPr="00616367" w14:paraId="6697E0D8" w14:textId="77777777" w:rsidTr="00674EE4">
        <w:trPr>
          <w:trHeight w:val="56"/>
        </w:trPr>
        <w:tc>
          <w:tcPr>
            <w:tcW w:w="846" w:type="dxa"/>
            <w:vMerge/>
            <w:shd w:val="clear" w:color="auto" w:fill="FBD4B4" w:themeFill="accent6" w:themeFillTint="66"/>
            <w:vAlign w:val="center"/>
          </w:tcPr>
          <w:p w14:paraId="055F6EF7"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930AE55"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1B9CB9FD" w14:textId="572AC9FF" w:rsidR="002759AA" w:rsidRPr="00616367" w:rsidRDefault="00E17952" w:rsidP="002630EE">
            <w:pPr>
              <w:jc w:val="center"/>
              <w:rPr>
                <w:rFonts w:cs="Times New Roman"/>
                <w:b/>
                <w:sz w:val="22"/>
              </w:rPr>
            </w:pPr>
            <w:r w:rsidRPr="00616367">
              <w:rPr>
                <w:rFonts w:cs="Times New Roman"/>
                <w:b/>
                <w:sz w:val="22"/>
              </w:rPr>
              <w:t>7</w:t>
            </w:r>
            <w:r w:rsidR="002759AA" w:rsidRPr="00616367">
              <w:rPr>
                <w:rFonts w:cs="Times New Roman"/>
                <w:b/>
                <w:sz w:val="22"/>
              </w:rPr>
              <w:t xml:space="preserve"> iš jų moterys</w:t>
            </w:r>
          </w:p>
        </w:tc>
      </w:tr>
      <w:tr w:rsidR="002630EE" w:rsidRPr="00616367" w14:paraId="2EFA4B62" w14:textId="77777777" w:rsidTr="00674EE4">
        <w:tc>
          <w:tcPr>
            <w:tcW w:w="846" w:type="dxa"/>
            <w:shd w:val="clear" w:color="auto" w:fill="auto"/>
            <w:vAlign w:val="center"/>
          </w:tcPr>
          <w:p w14:paraId="2369E07E" w14:textId="12CF413E" w:rsidR="002630EE" w:rsidRPr="00616367" w:rsidRDefault="002759AA" w:rsidP="005D4502">
            <w:pPr>
              <w:jc w:val="center"/>
              <w:rPr>
                <w:rFonts w:cs="Times New Roman"/>
                <w:sz w:val="22"/>
              </w:rPr>
            </w:pPr>
            <w:r w:rsidRPr="00616367">
              <w:rPr>
                <w:rFonts w:cs="Times New Roman"/>
                <w:sz w:val="22"/>
              </w:rPr>
              <w:t>4</w:t>
            </w:r>
            <w:r w:rsidR="002630EE" w:rsidRPr="00616367">
              <w:rPr>
                <w:rFonts w:cs="Times New Roman"/>
                <w:sz w:val="22"/>
              </w:rPr>
              <w:t>.</w:t>
            </w:r>
            <w:r w:rsidR="005D4502" w:rsidRPr="00616367">
              <w:rPr>
                <w:rFonts w:cs="Times New Roman"/>
                <w:sz w:val="22"/>
              </w:rPr>
              <w:t>3</w:t>
            </w:r>
            <w:r w:rsidR="002630EE" w:rsidRPr="00616367">
              <w:rPr>
                <w:rFonts w:cs="Times New Roman"/>
                <w:sz w:val="22"/>
              </w:rPr>
              <w:t>.</w:t>
            </w:r>
          </w:p>
        </w:tc>
        <w:tc>
          <w:tcPr>
            <w:tcW w:w="7796" w:type="dxa"/>
            <w:shd w:val="clear" w:color="auto" w:fill="auto"/>
            <w:vAlign w:val="center"/>
          </w:tcPr>
          <w:p w14:paraId="2FD60703" w14:textId="77777777" w:rsidR="002630EE" w:rsidRPr="00616367" w:rsidRDefault="002630EE" w:rsidP="002630EE">
            <w:pPr>
              <w:rPr>
                <w:rFonts w:cs="Times New Roman"/>
                <w:sz w:val="22"/>
              </w:rPr>
            </w:pPr>
            <w:r w:rsidRPr="00616367">
              <w:rPr>
                <w:rFonts w:cs="Times New Roman"/>
                <w:sz w:val="22"/>
              </w:rPr>
              <w:t>Paaiškinimai</w:t>
            </w:r>
          </w:p>
        </w:tc>
        <w:tc>
          <w:tcPr>
            <w:tcW w:w="6520" w:type="dxa"/>
            <w:gridSpan w:val="3"/>
            <w:shd w:val="clear" w:color="auto" w:fill="auto"/>
            <w:vAlign w:val="center"/>
          </w:tcPr>
          <w:p w14:paraId="40D7B9A8" w14:textId="1314BC4F" w:rsidR="002630EE" w:rsidRPr="00616367" w:rsidRDefault="0012473A" w:rsidP="00E17952">
            <w:pPr>
              <w:jc w:val="both"/>
              <w:rPr>
                <w:rFonts w:cs="Times New Roman"/>
                <w:sz w:val="22"/>
              </w:rPr>
            </w:pPr>
            <w:r w:rsidRPr="00616367">
              <w:rPr>
                <w:rFonts w:eastAsia="Calibri" w:cs="Times New Roman"/>
                <w:sz w:val="22"/>
              </w:rPr>
              <w:t xml:space="preserve">Vadovaujantis </w:t>
            </w:r>
            <w:r w:rsidR="00E17952" w:rsidRPr="00616367">
              <w:rPr>
                <w:rFonts w:eastAsia="Calibri" w:cs="Times New Roman"/>
                <w:sz w:val="22"/>
              </w:rPr>
              <w:t>įstat</w:t>
            </w:r>
            <w:r w:rsidRPr="00616367">
              <w:rPr>
                <w:rFonts w:eastAsia="Calibri" w:cs="Times New Roman"/>
                <w:sz w:val="22"/>
              </w:rPr>
              <w:t>ų 5.14 punktu,</w:t>
            </w:r>
            <w:r w:rsidR="00E17952" w:rsidRPr="00616367">
              <w:rPr>
                <w:rFonts w:eastAsia="Calibri" w:cs="Times New Roman"/>
                <w:sz w:val="22"/>
              </w:rPr>
              <w:t xml:space="preserve"> valdybos nariai turi būti rotuojami kas 3 metai, proporcingai nuo kiekvieno – pilietinės visuomenės, verslo ir vietos valdžios – sektoriaus turi pasikeisti bent 1/3 kolegialaus valdymo organo narių.</w:t>
            </w:r>
          </w:p>
        </w:tc>
      </w:tr>
    </w:tbl>
    <w:p w14:paraId="4C7ACDFD" w14:textId="2D986BB3" w:rsidR="002E2FCF" w:rsidRPr="00616367" w:rsidRDefault="002E2FCF" w:rsidP="002E2FCF">
      <w:pPr>
        <w:spacing w:after="0" w:line="240" w:lineRule="auto"/>
        <w:jc w:val="both"/>
        <w:rPr>
          <w:rFonts w:ascii="Times New Roman" w:hAnsi="Times New Roman" w:cs="Times New Roman"/>
          <w:b/>
        </w:rPr>
      </w:pPr>
    </w:p>
    <w:tbl>
      <w:tblPr>
        <w:tblStyle w:val="Lentelstinklelis"/>
        <w:tblW w:w="15165" w:type="dxa"/>
        <w:tblLook w:val="04A0" w:firstRow="1" w:lastRow="0" w:firstColumn="1" w:lastColumn="0" w:noHBand="0" w:noVBand="1"/>
      </w:tblPr>
      <w:tblGrid>
        <w:gridCol w:w="756"/>
        <w:gridCol w:w="6469"/>
        <w:gridCol w:w="1276"/>
        <w:gridCol w:w="1938"/>
        <w:gridCol w:w="1896"/>
        <w:gridCol w:w="1698"/>
        <w:gridCol w:w="1132"/>
      </w:tblGrid>
      <w:tr w:rsidR="00AD5697" w:rsidRPr="00616367" w14:paraId="678A70FE" w14:textId="77777777" w:rsidTr="00F143F6">
        <w:tc>
          <w:tcPr>
            <w:tcW w:w="756" w:type="dxa"/>
            <w:shd w:val="clear" w:color="auto" w:fill="FBD4B4" w:themeFill="accent6" w:themeFillTint="66"/>
            <w:vAlign w:val="center"/>
          </w:tcPr>
          <w:p w14:paraId="58240E23" w14:textId="133878AB" w:rsidR="00AD5697" w:rsidRPr="00616367" w:rsidRDefault="002759AA" w:rsidP="00097146">
            <w:pPr>
              <w:jc w:val="center"/>
              <w:rPr>
                <w:rFonts w:cs="Times New Roman"/>
                <w:b/>
                <w:sz w:val="22"/>
              </w:rPr>
            </w:pPr>
            <w:r w:rsidRPr="00616367">
              <w:rPr>
                <w:rFonts w:cs="Times New Roman"/>
                <w:b/>
                <w:sz w:val="22"/>
              </w:rPr>
              <w:t>5</w:t>
            </w:r>
            <w:r w:rsidR="00AD5697" w:rsidRPr="00616367">
              <w:rPr>
                <w:rFonts w:cs="Times New Roman"/>
                <w:b/>
                <w:sz w:val="22"/>
              </w:rPr>
              <w:t>.</w:t>
            </w:r>
          </w:p>
        </w:tc>
        <w:tc>
          <w:tcPr>
            <w:tcW w:w="14409" w:type="dxa"/>
            <w:gridSpan w:val="6"/>
            <w:shd w:val="clear" w:color="auto" w:fill="FBD4B4" w:themeFill="accent6" w:themeFillTint="66"/>
            <w:vAlign w:val="center"/>
          </w:tcPr>
          <w:p w14:paraId="7A3F4015" w14:textId="77777777" w:rsidR="00AD5697" w:rsidRPr="00616367" w:rsidRDefault="00AD5697" w:rsidP="00AE43AA">
            <w:pPr>
              <w:jc w:val="both"/>
              <w:rPr>
                <w:rFonts w:cs="Times New Roman"/>
                <w:b/>
                <w:sz w:val="22"/>
              </w:rPr>
            </w:pPr>
            <w:r w:rsidRPr="00616367">
              <w:rPr>
                <w:rFonts w:cs="Times New Roman"/>
                <w:b/>
                <w:caps/>
                <w:sz w:val="22"/>
              </w:rPr>
              <w:t>Informacija apie VPS vykdytojos darbuotojų pokyčius</w:t>
            </w:r>
          </w:p>
        </w:tc>
      </w:tr>
      <w:tr w:rsidR="009A7029" w:rsidRPr="00616367" w14:paraId="321F4743" w14:textId="77777777" w:rsidTr="00F143F6">
        <w:tc>
          <w:tcPr>
            <w:tcW w:w="756" w:type="dxa"/>
            <w:shd w:val="clear" w:color="auto" w:fill="FDE9D9" w:themeFill="accent6" w:themeFillTint="33"/>
            <w:vAlign w:val="center"/>
          </w:tcPr>
          <w:p w14:paraId="451DBAC8" w14:textId="77777777" w:rsidR="00AD5697" w:rsidRPr="00616367" w:rsidRDefault="00AD5697" w:rsidP="00AD5697">
            <w:pPr>
              <w:jc w:val="center"/>
              <w:rPr>
                <w:rFonts w:cs="Times New Roman"/>
                <w:b/>
                <w:sz w:val="22"/>
              </w:rPr>
            </w:pPr>
            <w:r w:rsidRPr="00616367">
              <w:rPr>
                <w:rFonts w:cs="Times New Roman"/>
                <w:b/>
                <w:sz w:val="22"/>
              </w:rPr>
              <w:t>Eil. Nr.</w:t>
            </w:r>
          </w:p>
        </w:tc>
        <w:tc>
          <w:tcPr>
            <w:tcW w:w="6469" w:type="dxa"/>
            <w:shd w:val="clear" w:color="auto" w:fill="FDE9D9" w:themeFill="accent6" w:themeFillTint="33"/>
            <w:vAlign w:val="center"/>
          </w:tcPr>
          <w:p w14:paraId="209363D3" w14:textId="77777777" w:rsidR="00AD5697" w:rsidRPr="00616367" w:rsidRDefault="00AD5697" w:rsidP="00AD5697">
            <w:pPr>
              <w:jc w:val="center"/>
              <w:rPr>
                <w:rFonts w:cs="Times New Roman"/>
                <w:b/>
                <w:sz w:val="22"/>
              </w:rPr>
            </w:pPr>
            <w:r w:rsidRPr="00616367">
              <w:rPr>
                <w:rFonts w:cs="Times New Roman"/>
                <w:b/>
                <w:sz w:val="22"/>
              </w:rPr>
              <w:t>Reikšmė</w:t>
            </w:r>
          </w:p>
        </w:tc>
        <w:tc>
          <w:tcPr>
            <w:tcW w:w="1276" w:type="dxa"/>
            <w:shd w:val="clear" w:color="auto" w:fill="FDE9D9" w:themeFill="accent6" w:themeFillTint="33"/>
            <w:vAlign w:val="center"/>
          </w:tcPr>
          <w:p w14:paraId="51694EF9" w14:textId="77777777" w:rsidR="00AD5697" w:rsidRPr="00616367" w:rsidRDefault="00AD5697" w:rsidP="00AA7D7D">
            <w:pPr>
              <w:jc w:val="center"/>
              <w:rPr>
                <w:rFonts w:cs="Times New Roman"/>
                <w:b/>
                <w:sz w:val="22"/>
              </w:rPr>
            </w:pPr>
            <w:r w:rsidRPr="00616367">
              <w:rPr>
                <w:rFonts w:cs="Times New Roman"/>
                <w:b/>
                <w:sz w:val="22"/>
              </w:rPr>
              <w:t>VPS vadovas</w:t>
            </w:r>
          </w:p>
        </w:tc>
        <w:tc>
          <w:tcPr>
            <w:tcW w:w="1938" w:type="dxa"/>
            <w:shd w:val="clear" w:color="auto" w:fill="FDE9D9" w:themeFill="accent6" w:themeFillTint="33"/>
            <w:vAlign w:val="center"/>
          </w:tcPr>
          <w:p w14:paraId="50077E92" w14:textId="77777777" w:rsidR="00AD5697" w:rsidRPr="00616367" w:rsidRDefault="00AD5697" w:rsidP="00AD5697">
            <w:pPr>
              <w:jc w:val="center"/>
              <w:rPr>
                <w:rFonts w:cs="Times New Roman"/>
                <w:b/>
                <w:sz w:val="22"/>
              </w:rPr>
            </w:pPr>
            <w:r w:rsidRPr="00616367">
              <w:rPr>
                <w:rFonts w:cs="Times New Roman"/>
                <w:b/>
                <w:sz w:val="22"/>
              </w:rPr>
              <w:t>VPS finansininkai ir (arba) buhalteriai</w:t>
            </w:r>
          </w:p>
        </w:tc>
        <w:tc>
          <w:tcPr>
            <w:tcW w:w="1896" w:type="dxa"/>
            <w:shd w:val="clear" w:color="auto" w:fill="FDE9D9" w:themeFill="accent6" w:themeFillTint="33"/>
            <w:vAlign w:val="center"/>
          </w:tcPr>
          <w:p w14:paraId="4A8F9841" w14:textId="77777777" w:rsidR="00AD5697" w:rsidRPr="00616367" w:rsidRDefault="00AD5697" w:rsidP="00AD5697">
            <w:pPr>
              <w:jc w:val="center"/>
              <w:rPr>
                <w:rFonts w:cs="Times New Roman"/>
                <w:b/>
                <w:sz w:val="22"/>
              </w:rPr>
            </w:pPr>
            <w:r w:rsidRPr="00616367">
              <w:rPr>
                <w:rFonts w:cs="Times New Roman"/>
                <w:b/>
                <w:sz w:val="22"/>
              </w:rPr>
              <w:t>VPS administratoriai</w:t>
            </w:r>
          </w:p>
        </w:tc>
        <w:tc>
          <w:tcPr>
            <w:tcW w:w="1698" w:type="dxa"/>
            <w:shd w:val="clear" w:color="auto" w:fill="FDE9D9" w:themeFill="accent6" w:themeFillTint="33"/>
            <w:vAlign w:val="center"/>
          </w:tcPr>
          <w:p w14:paraId="01D0E111" w14:textId="77777777" w:rsidR="00AD5697" w:rsidRPr="00616367" w:rsidRDefault="00AD5697" w:rsidP="00AD5697">
            <w:pPr>
              <w:jc w:val="center"/>
              <w:rPr>
                <w:rFonts w:cs="Times New Roman"/>
                <w:b/>
                <w:sz w:val="22"/>
              </w:rPr>
            </w:pPr>
            <w:r w:rsidRPr="00616367">
              <w:rPr>
                <w:rFonts w:cs="Times New Roman"/>
                <w:b/>
                <w:sz w:val="22"/>
              </w:rPr>
              <w:t>VPS  viešųjų ryšių specialistai</w:t>
            </w:r>
          </w:p>
        </w:tc>
        <w:tc>
          <w:tcPr>
            <w:tcW w:w="1130" w:type="dxa"/>
            <w:shd w:val="clear" w:color="auto" w:fill="FDE9D9" w:themeFill="accent6" w:themeFillTint="33"/>
            <w:vAlign w:val="center"/>
          </w:tcPr>
          <w:p w14:paraId="4556E86C" w14:textId="77777777" w:rsidR="00AD5697" w:rsidRPr="00616367" w:rsidRDefault="00AA7D7D" w:rsidP="00AD5697">
            <w:pPr>
              <w:jc w:val="center"/>
              <w:rPr>
                <w:rFonts w:cs="Times New Roman"/>
                <w:b/>
                <w:sz w:val="22"/>
              </w:rPr>
            </w:pPr>
            <w:r w:rsidRPr="00616367">
              <w:rPr>
                <w:rFonts w:cs="Times New Roman"/>
                <w:b/>
                <w:sz w:val="22"/>
              </w:rPr>
              <w:t>Iš viso</w:t>
            </w:r>
          </w:p>
        </w:tc>
      </w:tr>
      <w:tr w:rsidR="00AD5697" w:rsidRPr="00616367" w14:paraId="3168D429" w14:textId="77777777" w:rsidTr="00F143F6">
        <w:tc>
          <w:tcPr>
            <w:tcW w:w="756" w:type="dxa"/>
            <w:vAlign w:val="center"/>
          </w:tcPr>
          <w:p w14:paraId="74FD9F84" w14:textId="77777777" w:rsidR="00AD5697" w:rsidRPr="00616367" w:rsidRDefault="00AD5697" w:rsidP="00AD5697">
            <w:pPr>
              <w:jc w:val="center"/>
              <w:rPr>
                <w:rFonts w:cs="Times New Roman"/>
                <w:b/>
                <w:sz w:val="22"/>
              </w:rPr>
            </w:pPr>
            <w:r w:rsidRPr="00616367">
              <w:rPr>
                <w:rFonts w:cs="Times New Roman"/>
                <w:b/>
                <w:sz w:val="22"/>
              </w:rPr>
              <w:t>I</w:t>
            </w:r>
          </w:p>
        </w:tc>
        <w:tc>
          <w:tcPr>
            <w:tcW w:w="6469" w:type="dxa"/>
            <w:vAlign w:val="center"/>
          </w:tcPr>
          <w:p w14:paraId="40DD846A" w14:textId="77777777" w:rsidR="00AD5697" w:rsidRPr="00616367" w:rsidRDefault="00AD5697" w:rsidP="00AD5697">
            <w:pPr>
              <w:jc w:val="center"/>
              <w:rPr>
                <w:rFonts w:cs="Times New Roman"/>
                <w:b/>
                <w:sz w:val="22"/>
              </w:rPr>
            </w:pPr>
            <w:r w:rsidRPr="00616367">
              <w:rPr>
                <w:rFonts w:cs="Times New Roman"/>
                <w:b/>
                <w:sz w:val="22"/>
              </w:rPr>
              <w:t>II</w:t>
            </w:r>
          </w:p>
        </w:tc>
        <w:tc>
          <w:tcPr>
            <w:tcW w:w="1276" w:type="dxa"/>
            <w:vAlign w:val="center"/>
          </w:tcPr>
          <w:p w14:paraId="0D2D9AEC" w14:textId="77777777" w:rsidR="00AD5697" w:rsidRPr="00616367" w:rsidRDefault="00AD5697" w:rsidP="00AD5697">
            <w:pPr>
              <w:jc w:val="center"/>
              <w:rPr>
                <w:rFonts w:cs="Times New Roman"/>
                <w:b/>
                <w:sz w:val="22"/>
              </w:rPr>
            </w:pPr>
            <w:r w:rsidRPr="00616367">
              <w:rPr>
                <w:rFonts w:cs="Times New Roman"/>
                <w:b/>
                <w:sz w:val="22"/>
              </w:rPr>
              <w:t>III</w:t>
            </w:r>
          </w:p>
        </w:tc>
        <w:tc>
          <w:tcPr>
            <w:tcW w:w="1938" w:type="dxa"/>
            <w:vAlign w:val="center"/>
          </w:tcPr>
          <w:p w14:paraId="299CFCFE" w14:textId="77777777" w:rsidR="00AD5697" w:rsidRPr="00616367" w:rsidRDefault="00AD5697" w:rsidP="00AD5697">
            <w:pPr>
              <w:jc w:val="center"/>
              <w:rPr>
                <w:rFonts w:cs="Times New Roman"/>
                <w:b/>
                <w:sz w:val="22"/>
              </w:rPr>
            </w:pPr>
            <w:r w:rsidRPr="00616367">
              <w:rPr>
                <w:rFonts w:cs="Times New Roman"/>
                <w:b/>
                <w:sz w:val="22"/>
              </w:rPr>
              <w:t>IV</w:t>
            </w:r>
          </w:p>
        </w:tc>
        <w:tc>
          <w:tcPr>
            <w:tcW w:w="1896" w:type="dxa"/>
            <w:vAlign w:val="center"/>
          </w:tcPr>
          <w:p w14:paraId="06A26B07" w14:textId="77777777" w:rsidR="00AD5697" w:rsidRPr="00616367" w:rsidRDefault="00AD5697" w:rsidP="00AD5697">
            <w:pPr>
              <w:jc w:val="center"/>
              <w:rPr>
                <w:rFonts w:cs="Times New Roman"/>
                <w:b/>
                <w:sz w:val="22"/>
              </w:rPr>
            </w:pPr>
            <w:r w:rsidRPr="00616367">
              <w:rPr>
                <w:rFonts w:cs="Times New Roman"/>
                <w:b/>
                <w:sz w:val="22"/>
              </w:rPr>
              <w:t>V</w:t>
            </w:r>
          </w:p>
        </w:tc>
        <w:tc>
          <w:tcPr>
            <w:tcW w:w="1698" w:type="dxa"/>
            <w:vAlign w:val="center"/>
          </w:tcPr>
          <w:p w14:paraId="1FF09B59" w14:textId="77777777" w:rsidR="00AD5697" w:rsidRPr="00616367" w:rsidRDefault="00AD5697" w:rsidP="00AD5697">
            <w:pPr>
              <w:jc w:val="center"/>
              <w:rPr>
                <w:rFonts w:cs="Times New Roman"/>
                <w:b/>
                <w:sz w:val="22"/>
              </w:rPr>
            </w:pPr>
            <w:r w:rsidRPr="00616367">
              <w:rPr>
                <w:rFonts w:cs="Times New Roman"/>
                <w:b/>
                <w:sz w:val="22"/>
              </w:rPr>
              <w:t>VI</w:t>
            </w:r>
          </w:p>
        </w:tc>
        <w:tc>
          <w:tcPr>
            <w:tcW w:w="1130" w:type="dxa"/>
            <w:shd w:val="clear" w:color="auto" w:fill="FDE9D9" w:themeFill="accent6" w:themeFillTint="33"/>
            <w:vAlign w:val="center"/>
          </w:tcPr>
          <w:p w14:paraId="6C847AD3" w14:textId="77777777" w:rsidR="00AD5697" w:rsidRPr="00616367" w:rsidRDefault="00AA7D7D" w:rsidP="00AD5697">
            <w:pPr>
              <w:jc w:val="center"/>
              <w:rPr>
                <w:rFonts w:cs="Times New Roman"/>
                <w:b/>
                <w:sz w:val="22"/>
              </w:rPr>
            </w:pPr>
            <w:r w:rsidRPr="00616367">
              <w:rPr>
                <w:rFonts w:cs="Times New Roman"/>
                <w:b/>
                <w:sz w:val="22"/>
              </w:rPr>
              <w:t>VII</w:t>
            </w:r>
          </w:p>
        </w:tc>
      </w:tr>
      <w:tr w:rsidR="00AD5697" w:rsidRPr="00616367" w14:paraId="5A6A3996" w14:textId="77777777" w:rsidTr="00F143F6">
        <w:tc>
          <w:tcPr>
            <w:tcW w:w="756" w:type="dxa"/>
            <w:vAlign w:val="center"/>
          </w:tcPr>
          <w:p w14:paraId="1D9FE4C4" w14:textId="7C666F2D"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.1.</w:t>
            </w:r>
          </w:p>
        </w:tc>
        <w:tc>
          <w:tcPr>
            <w:tcW w:w="6469" w:type="dxa"/>
            <w:vAlign w:val="center"/>
          </w:tcPr>
          <w:p w14:paraId="1A17EBB4" w14:textId="554E73F8" w:rsidR="00AD5697" w:rsidRPr="00616367" w:rsidRDefault="00AD5697" w:rsidP="00AA7D7D">
            <w:pPr>
              <w:jc w:val="both"/>
              <w:rPr>
                <w:rFonts w:cs="Times New Roman"/>
                <w:sz w:val="22"/>
              </w:rPr>
            </w:pPr>
            <w:r w:rsidRPr="00616367">
              <w:rPr>
                <w:rFonts w:cs="Times New Roman"/>
                <w:sz w:val="22"/>
              </w:rPr>
              <w:t>VPS vykdytojos darbuotojų etatai</w:t>
            </w:r>
            <w:r w:rsidR="00A904A1" w:rsidRPr="00616367">
              <w:rPr>
                <w:rFonts w:cs="Times New Roman"/>
                <w:sz w:val="22"/>
              </w:rPr>
              <w:t xml:space="preserve"> arba jų dalis (pvz., 0,5)</w:t>
            </w:r>
            <w:r w:rsidRPr="00616367">
              <w:rPr>
                <w:rFonts w:cs="Times New Roman"/>
                <w:sz w:val="22"/>
              </w:rPr>
              <w:t xml:space="preserve"> praėjusių ataskaitinių metų (vienerių metų prieš ataskaitinius metus) pabaigoje (vnt.) </w:t>
            </w:r>
          </w:p>
        </w:tc>
        <w:tc>
          <w:tcPr>
            <w:tcW w:w="1276" w:type="dxa"/>
            <w:vAlign w:val="center"/>
          </w:tcPr>
          <w:p w14:paraId="22BA0A38" w14:textId="76E0AB6E"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626D82A" w14:textId="241D9D90"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2B3FAA96" w14:textId="1F3267DE"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4480027A" w14:textId="6BC77F38"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DEBCED2" w14:textId="5F6883CC" w:rsidR="00AD5697" w:rsidRPr="00616367" w:rsidRDefault="0012473A" w:rsidP="008D3CFC">
            <w:pPr>
              <w:jc w:val="center"/>
              <w:rPr>
                <w:rFonts w:cs="Times New Roman"/>
                <w:bCs/>
                <w:sz w:val="22"/>
              </w:rPr>
            </w:pPr>
            <w:r w:rsidRPr="00616367">
              <w:rPr>
                <w:rFonts w:cs="Times New Roman"/>
                <w:bCs/>
                <w:sz w:val="22"/>
              </w:rPr>
              <w:t>3</w:t>
            </w:r>
          </w:p>
        </w:tc>
      </w:tr>
      <w:tr w:rsidR="00AA7D7D" w:rsidRPr="00616367" w14:paraId="7BB00025" w14:textId="77777777" w:rsidTr="00F143F6">
        <w:tc>
          <w:tcPr>
            <w:tcW w:w="756" w:type="dxa"/>
            <w:vAlign w:val="center"/>
          </w:tcPr>
          <w:p w14:paraId="38300D87" w14:textId="7C412735" w:rsidR="00AA7D7D" w:rsidRPr="00616367" w:rsidRDefault="002759AA" w:rsidP="00097146">
            <w:pPr>
              <w:jc w:val="center"/>
              <w:rPr>
                <w:rFonts w:cs="Times New Roman"/>
                <w:sz w:val="22"/>
              </w:rPr>
            </w:pPr>
            <w:r w:rsidRPr="00616367">
              <w:rPr>
                <w:rFonts w:cs="Times New Roman"/>
                <w:sz w:val="22"/>
              </w:rPr>
              <w:t>5</w:t>
            </w:r>
            <w:r w:rsidR="00AA7D7D" w:rsidRPr="00616367">
              <w:rPr>
                <w:rFonts w:cs="Times New Roman"/>
                <w:sz w:val="22"/>
              </w:rPr>
              <w:t>.2.</w:t>
            </w:r>
          </w:p>
        </w:tc>
        <w:tc>
          <w:tcPr>
            <w:tcW w:w="6469" w:type="dxa"/>
            <w:vAlign w:val="center"/>
          </w:tcPr>
          <w:p w14:paraId="2683CC4F" w14:textId="77777777" w:rsidR="00AA7D7D" w:rsidRPr="00616367" w:rsidRDefault="00AA7D7D" w:rsidP="00AA7D7D">
            <w:pPr>
              <w:jc w:val="both"/>
              <w:rPr>
                <w:rFonts w:cs="Times New Roman"/>
                <w:sz w:val="22"/>
              </w:rPr>
            </w:pPr>
            <w:r w:rsidRPr="00616367">
              <w:rPr>
                <w:rFonts w:cs="Times New Roman"/>
                <w:sz w:val="22"/>
              </w:rPr>
              <w:t>VPS vykdytojos darbuotojų skaičius praėjusių ataskaitinių metų (vienerių metų prieš ataskaitinius metus) pabaigoje (vnt.)</w:t>
            </w:r>
          </w:p>
        </w:tc>
        <w:tc>
          <w:tcPr>
            <w:tcW w:w="1276" w:type="dxa"/>
            <w:vAlign w:val="center"/>
          </w:tcPr>
          <w:p w14:paraId="2941CB7E" w14:textId="47951E13" w:rsidR="00AA7D7D"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C285D9D" w14:textId="3EAF8722" w:rsidR="00AA7D7D"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139C3CC2" w14:textId="6EE00116" w:rsidR="00AA7D7D"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6BD3A774" w14:textId="22968BC0" w:rsidR="00AA7D7D"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31CC0A32" w14:textId="047C07D1" w:rsidR="00AA7D7D" w:rsidRPr="00616367" w:rsidRDefault="0012473A" w:rsidP="008D3CFC">
            <w:pPr>
              <w:jc w:val="center"/>
              <w:rPr>
                <w:rFonts w:cs="Times New Roman"/>
                <w:bCs/>
                <w:sz w:val="22"/>
              </w:rPr>
            </w:pPr>
            <w:r w:rsidRPr="00616367">
              <w:rPr>
                <w:rFonts w:cs="Times New Roman"/>
                <w:bCs/>
                <w:sz w:val="22"/>
              </w:rPr>
              <w:t>3</w:t>
            </w:r>
          </w:p>
        </w:tc>
      </w:tr>
      <w:tr w:rsidR="00AD5697" w:rsidRPr="00616367" w14:paraId="09C55259" w14:textId="77777777" w:rsidTr="00F143F6">
        <w:tc>
          <w:tcPr>
            <w:tcW w:w="756" w:type="dxa"/>
            <w:vAlign w:val="center"/>
          </w:tcPr>
          <w:p w14:paraId="2A027F6F" w14:textId="5083A56E"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3</w:t>
            </w:r>
            <w:r w:rsidR="00AD5697" w:rsidRPr="00616367">
              <w:rPr>
                <w:rFonts w:cs="Times New Roman"/>
                <w:sz w:val="22"/>
              </w:rPr>
              <w:t>.</w:t>
            </w:r>
          </w:p>
        </w:tc>
        <w:tc>
          <w:tcPr>
            <w:tcW w:w="6469" w:type="dxa"/>
            <w:vAlign w:val="center"/>
          </w:tcPr>
          <w:p w14:paraId="3CDF7FB2" w14:textId="7DD77285" w:rsidR="00AD5697" w:rsidRPr="00616367" w:rsidRDefault="00AD5697" w:rsidP="00AA7D7D">
            <w:pPr>
              <w:jc w:val="both"/>
              <w:rPr>
                <w:rFonts w:cs="Times New Roman"/>
                <w:sz w:val="22"/>
              </w:rPr>
            </w:pPr>
            <w:r w:rsidRPr="00616367">
              <w:rPr>
                <w:rFonts w:cs="Times New Roman"/>
                <w:sz w:val="22"/>
              </w:rPr>
              <w:t>VPS vykdytojos darbuotojų etatai</w:t>
            </w:r>
            <w:r w:rsidR="00AA7D7D" w:rsidRPr="00616367">
              <w:rPr>
                <w:rFonts w:cs="Times New Roman"/>
                <w:sz w:val="22"/>
              </w:rPr>
              <w:t xml:space="preserve"> </w:t>
            </w:r>
            <w:r w:rsidR="00A904A1" w:rsidRPr="00616367">
              <w:rPr>
                <w:rFonts w:cs="Times New Roman"/>
                <w:sz w:val="22"/>
              </w:rPr>
              <w:t xml:space="preserve">arba jų dalis (pvz., 0,5) </w:t>
            </w:r>
            <w:r w:rsidR="00AA7D7D" w:rsidRPr="00616367">
              <w:rPr>
                <w:rFonts w:cs="Times New Roman"/>
                <w:sz w:val="22"/>
              </w:rPr>
              <w:t>ataskaitiniais metais</w:t>
            </w:r>
            <w:r w:rsidRPr="00616367">
              <w:rPr>
                <w:rFonts w:cs="Times New Roman"/>
                <w:sz w:val="22"/>
              </w:rPr>
              <w:t xml:space="preserve"> (vnt.)</w:t>
            </w:r>
          </w:p>
        </w:tc>
        <w:tc>
          <w:tcPr>
            <w:tcW w:w="1276" w:type="dxa"/>
            <w:vAlign w:val="center"/>
          </w:tcPr>
          <w:p w14:paraId="6532963F" w14:textId="25447FD8"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60BACCC5" w14:textId="4FE94DAC"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794E9241" w14:textId="44558EE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564DCF02" w14:textId="215848CD"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020B6243" w14:textId="52EDB73D" w:rsidR="00AD5697" w:rsidRPr="00616367" w:rsidRDefault="0012473A" w:rsidP="008D3CFC">
            <w:pPr>
              <w:jc w:val="center"/>
              <w:rPr>
                <w:rFonts w:cs="Times New Roman"/>
                <w:bCs/>
                <w:sz w:val="22"/>
              </w:rPr>
            </w:pPr>
            <w:r w:rsidRPr="00616367">
              <w:rPr>
                <w:rFonts w:cs="Times New Roman"/>
                <w:bCs/>
                <w:sz w:val="22"/>
              </w:rPr>
              <w:t>3</w:t>
            </w:r>
          </w:p>
        </w:tc>
      </w:tr>
      <w:tr w:rsidR="00AD5697" w:rsidRPr="00616367" w14:paraId="17C33140" w14:textId="77777777" w:rsidTr="00F143F6">
        <w:tc>
          <w:tcPr>
            <w:tcW w:w="756" w:type="dxa"/>
            <w:vAlign w:val="center"/>
          </w:tcPr>
          <w:p w14:paraId="71F4E80A" w14:textId="5137A84F"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4</w:t>
            </w:r>
            <w:r w:rsidR="00AD5697" w:rsidRPr="00616367">
              <w:rPr>
                <w:rFonts w:cs="Times New Roman"/>
                <w:sz w:val="22"/>
              </w:rPr>
              <w:t>.</w:t>
            </w:r>
          </w:p>
        </w:tc>
        <w:tc>
          <w:tcPr>
            <w:tcW w:w="6469" w:type="dxa"/>
            <w:vAlign w:val="center"/>
          </w:tcPr>
          <w:p w14:paraId="5B76B1F2" w14:textId="77777777" w:rsidR="00AD5697" w:rsidRPr="00616367" w:rsidRDefault="00AD5697" w:rsidP="00AA7D7D">
            <w:pPr>
              <w:jc w:val="both"/>
              <w:rPr>
                <w:rFonts w:cs="Times New Roman"/>
                <w:sz w:val="22"/>
              </w:rPr>
            </w:pPr>
            <w:r w:rsidRPr="00616367">
              <w:rPr>
                <w:rFonts w:cs="Times New Roman"/>
                <w:sz w:val="22"/>
              </w:rPr>
              <w:t xml:space="preserve">VPS vykdytojos darbuotojų skaičius </w:t>
            </w:r>
            <w:r w:rsidR="00AA7D7D" w:rsidRPr="00616367">
              <w:rPr>
                <w:rFonts w:cs="Times New Roman"/>
                <w:sz w:val="22"/>
              </w:rPr>
              <w:t xml:space="preserve">ataskaitiniais metais </w:t>
            </w:r>
            <w:r w:rsidRPr="00616367">
              <w:rPr>
                <w:rFonts w:cs="Times New Roman"/>
                <w:sz w:val="22"/>
              </w:rPr>
              <w:t>(vnt.)</w:t>
            </w:r>
          </w:p>
        </w:tc>
        <w:tc>
          <w:tcPr>
            <w:tcW w:w="1276" w:type="dxa"/>
            <w:vAlign w:val="center"/>
          </w:tcPr>
          <w:p w14:paraId="7395783D" w14:textId="049B860A"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4832A882" w14:textId="5D71F02B"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5A774FE0" w14:textId="771786D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2E403D9C" w14:textId="5C9D1BE1"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1885F76" w14:textId="12437A0E" w:rsidR="00AD5697" w:rsidRPr="00616367" w:rsidRDefault="0012473A" w:rsidP="008D3CFC">
            <w:pPr>
              <w:jc w:val="center"/>
              <w:rPr>
                <w:rFonts w:cs="Times New Roman"/>
                <w:bCs/>
                <w:sz w:val="22"/>
              </w:rPr>
            </w:pPr>
            <w:r w:rsidRPr="00616367">
              <w:rPr>
                <w:rFonts w:cs="Times New Roman"/>
                <w:bCs/>
                <w:sz w:val="22"/>
              </w:rPr>
              <w:t>3</w:t>
            </w:r>
          </w:p>
        </w:tc>
      </w:tr>
    </w:tbl>
    <w:p w14:paraId="36450FA2" w14:textId="77777777" w:rsidR="00CD69B9" w:rsidRPr="00616367" w:rsidRDefault="00CD69B9"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AE43AA" w:rsidRPr="00616367" w14:paraId="44A9D3B9" w14:textId="77777777" w:rsidTr="00F143F6">
        <w:tc>
          <w:tcPr>
            <w:tcW w:w="1516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2759A36" w14:textId="46FF69C6" w:rsidR="00AE43AA" w:rsidRPr="00616367" w:rsidRDefault="002759AA" w:rsidP="00AE43AA">
            <w:pPr>
              <w:jc w:val="center"/>
              <w:rPr>
                <w:rFonts w:cs="Times New Roman"/>
                <w:b/>
                <w:sz w:val="22"/>
              </w:rPr>
            </w:pPr>
            <w:r w:rsidRPr="00616367">
              <w:rPr>
                <w:rFonts w:cs="Times New Roman"/>
                <w:b/>
                <w:sz w:val="22"/>
              </w:rPr>
              <w:t>I</w:t>
            </w:r>
            <w:r w:rsidR="00AE43AA" w:rsidRPr="00616367">
              <w:rPr>
                <w:rFonts w:cs="Times New Roman"/>
                <w:b/>
                <w:sz w:val="22"/>
              </w:rPr>
              <w:t>V DALIS. INFORMACIJA APIE LEADER METODO PRINCIPŲ ĮGYVENDINIMĄ</w:t>
            </w:r>
          </w:p>
        </w:tc>
      </w:tr>
    </w:tbl>
    <w:p w14:paraId="422C2C56" w14:textId="77777777"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76"/>
        <w:gridCol w:w="6855"/>
        <w:gridCol w:w="1903"/>
        <w:gridCol w:w="5529"/>
      </w:tblGrid>
      <w:tr w:rsidR="00EB6F65" w:rsidRPr="00616367" w14:paraId="3ABA68BB" w14:textId="77777777" w:rsidTr="00F143F6">
        <w:tc>
          <w:tcPr>
            <w:tcW w:w="876" w:type="dxa"/>
            <w:shd w:val="clear" w:color="auto" w:fill="FBD4B4" w:themeFill="accent6" w:themeFillTint="66"/>
            <w:vAlign w:val="center"/>
          </w:tcPr>
          <w:p w14:paraId="33ADA7B3" w14:textId="096F6DF1" w:rsidR="00EB6F65" w:rsidRPr="00616367" w:rsidRDefault="002759AA" w:rsidP="002417C1">
            <w:pPr>
              <w:jc w:val="center"/>
              <w:rPr>
                <w:rFonts w:cs="Times New Roman"/>
                <w:b/>
                <w:sz w:val="22"/>
              </w:rPr>
            </w:pPr>
            <w:r w:rsidRPr="00616367">
              <w:rPr>
                <w:rFonts w:cs="Times New Roman"/>
                <w:b/>
                <w:sz w:val="22"/>
              </w:rPr>
              <w:t>6</w:t>
            </w:r>
            <w:r w:rsidR="00EB6F65" w:rsidRPr="00616367">
              <w:rPr>
                <w:rFonts w:cs="Times New Roman"/>
                <w:b/>
                <w:sz w:val="22"/>
              </w:rPr>
              <w:t>.</w:t>
            </w:r>
          </w:p>
        </w:tc>
        <w:tc>
          <w:tcPr>
            <w:tcW w:w="14287" w:type="dxa"/>
            <w:gridSpan w:val="3"/>
            <w:shd w:val="clear" w:color="auto" w:fill="FBD4B4" w:themeFill="accent6" w:themeFillTint="66"/>
            <w:vAlign w:val="center"/>
          </w:tcPr>
          <w:p w14:paraId="28074A4E" w14:textId="77777777" w:rsidR="00EB6F65" w:rsidRPr="00616367" w:rsidRDefault="002905F8" w:rsidP="00EB6F65">
            <w:pPr>
              <w:jc w:val="both"/>
              <w:rPr>
                <w:rFonts w:cs="Times New Roman"/>
                <w:b/>
                <w:sz w:val="22"/>
              </w:rPr>
            </w:pPr>
            <w:r w:rsidRPr="00616367">
              <w:rPr>
                <w:rFonts w:cs="Times New Roman"/>
                <w:b/>
                <w:sz w:val="22"/>
              </w:rPr>
              <w:t>LEADER METODO PRINCIPŲ ĮGYVENDINIMAS</w:t>
            </w:r>
          </w:p>
        </w:tc>
      </w:tr>
      <w:tr w:rsidR="00DB1BEF" w:rsidRPr="00616367" w14:paraId="014BDDA3" w14:textId="77777777" w:rsidTr="00F143F6">
        <w:tc>
          <w:tcPr>
            <w:tcW w:w="876" w:type="dxa"/>
            <w:shd w:val="clear" w:color="auto" w:fill="FDE9D9" w:themeFill="accent6" w:themeFillTint="33"/>
            <w:vAlign w:val="center"/>
          </w:tcPr>
          <w:p w14:paraId="1C5091F9" w14:textId="77777777" w:rsidR="00DB1BEF" w:rsidRPr="00616367" w:rsidRDefault="00DB1BEF" w:rsidP="00421FD2">
            <w:pPr>
              <w:jc w:val="center"/>
              <w:rPr>
                <w:rFonts w:cs="Times New Roman"/>
                <w:b/>
                <w:sz w:val="22"/>
              </w:rPr>
            </w:pPr>
            <w:r w:rsidRPr="00616367">
              <w:rPr>
                <w:rFonts w:cs="Times New Roman"/>
                <w:b/>
                <w:sz w:val="22"/>
              </w:rPr>
              <w:t>Eil. Nr.</w:t>
            </w:r>
          </w:p>
        </w:tc>
        <w:tc>
          <w:tcPr>
            <w:tcW w:w="6855" w:type="dxa"/>
            <w:shd w:val="clear" w:color="auto" w:fill="FDE9D9" w:themeFill="accent6" w:themeFillTint="33"/>
            <w:vAlign w:val="center"/>
          </w:tcPr>
          <w:p w14:paraId="59FCAE3C" w14:textId="77777777" w:rsidR="00DB1BEF" w:rsidRPr="00616367" w:rsidRDefault="00DB1BEF" w:rsidP="00EB6F65">
            <w:pPr>
              <w:jc w:val="center"/>
              <w:rPr>
                <w:rFonts w:cs="Times New Roman"/>
                <w:b/>
                <w:sz w:val="22"/>
              </w:rPr>
            </w:pPr>
            <w:r w:rsidRPr="00616367">
              <w:rPr>
                <w:rFonts w:cs="Times New Roman"/>
                <w:b/>
                <w:sz w:val="22"/>
              </w:rPr>
              <w:t>Ataskaitiniais metais įgyvendinti veiksmai</w:t>
            </w:r>
          </w:p>
        </w:tc>
        <w:tc>
          <w:tcPr>
            <w:tcW w:w="1903" w:type="dxa"/>
            <w:shd w:val="clear" w:color="auto" w:fill="FDE9D9" w:themeFill="accent6" w:themeFillTint="33"/>
            <w:vAlign w:val="center"/>
          </w:tcPr>
          <w:p w14:paraId="37460777" w14:textId="3D01FBB8" w:rsidR="00DB1BEF" w:rsidRPr="00616367" w:rsidRDefault="00DB1BEF" w:rsidP="00F143F6">
            <w:pPr>
              <w:jc w:val="center"/>
              <w:rPr>
                <w:rFonts w:cs="Times New Roman"/>
                <w:b/>
                <w:sz w:val="22"/>
              </w:rPr>
            </w:pPr>
            <w:r w:rsidRPr="00616367">
              <w:rPr>
                <w:rFonts w:cs="Times New Roman"/>
                <w:b/>
                <w:sz w:val="22"/>
              </w:rPr>
              <w:t>Datos</w:t>
            </w:r>
          </w:p>
        </w:tc>
        <w:tc>
          <w:tcPr>
            <w:tcW w:w="5529" w:type="dxa"/>
            <w:shd w:val="clear" w:color="auto" w:fill="FDE9D9" w:themeFill="accent6" w:themeFillTint="33"/>
            <w:vAlign w:val="center"/>
          </w:tcPr>
          <w:p w14:paraId="5192A189" w14:textId="18D5901B" w:rsidR="00DB1BEF" w:rsidRPr="00616367" w:rsidRDefault="00DB1BEF" w:rsidP="00F143F6">
            <w:pPr>
              <w:jc w:val="center"/>
              <w:rPr>
                <w:rFonts w:cs="Times New Roman"/>
                <w:b/>
                <w:sz w:val="22"/>
              </w:rPr>
            </w:pPr>
            <w:r w:rsidRPr="00616367">
              <w:rPr>
                <w:rFonts w:cs="Times New Roman"/>
                <w:b/>
                <w:sz w:val="22"/>
              </w:rPr>
              <w:t>Sąsaja su VPS nuostatomis</w:t>
            </w:r>
          </w:p>
        </w:tc>
      </w:tr>
      <w:tr w:rsidR="00DB1BEF" w:rsidRPr="00616367" w14:paraId="6CFF7EE9" w14:textId="77777777" w:rsidTr="00F143F6">
        <w:tc>
          <w:tcPr>
            <w:tcW w:w="876" w:type="dxa"/>
            <w:vAlign w:val="center"/>
          </w:tcPr>
          <w:p w14:paraId="56827A06" w14:textId="77777777" w:rsidR="00DB1BEF" w:rsidRPr="00616367" w:rsidRDefault="00DB1BEF" w:rsidP="00DB1BEF">
            <w:pPr>
              <w:jc w:val="center"/>
              <w:rPr>
                <w:rFonts w:cs="Times New Roman"/>
                <w:b/>
                <w:sz w:val="22"/>
              </w:rPr>
            </w:pPr>
            <w:r w:rsidRPr="00616367">
              <w:rPr>
                <w:rFonts w:cs="Times New Roman"/>
                <w:b/>
                <w:sz w:val="22"/>
              </w:rPr>
              <w:t>I</w:t>
            </w:r>
          </w:p>
        </w:tc>
        <w:tc>
          <w:tcPr>
            <w:tcW w:w="6855" w:type="dxa"/>
            <w:vAlign w:val="center"/>
          </w:tcPr>
          <w:p w14:paraId="669020C7" w14:textId="77777777" w:rsidR="00DB1BEF" w:rsidRPr="00616367" w:rsidRDefault="00DB1BEF" w:rsidP="00DB1BEF">
            <w:pPr>
              <w:jc w:val="center"/>
              <w:rPr>
                <w:rFonts w:cs="Times New Roman"/>
                <w:b/>
                <w:sz w:val="22"/>
              </w:rPr>
            </w:pPr>
            <w:r w:rsidRPr="00616367">
              <w:rPr>
                <w:rFonts w:cs="Times New Roman"/>
                <w:b/>
                <w:sz w:val="22"/>
              </w:rPr>
              <w:t>II</w:t>
            </w:r>
          </w:p>
        </w:tc>
        <w:tc>
          <w:tcPr>
            <w:tcW w:w="1903" w:type="dxa"/>
            <w:vAlign w:val="center"/>
          </w:tcPr>
          <w:p w14:paraId="42466D7A" w14:textId="77777777" w:rsidR="00DB1BEF" w:rsidRPr="00616367" w:rsidRDefault="00DB1BEF" w:rsidP="00DB1BEF">
            <w:pPr>
              <w:jc w:val="center"/>
              <w:rPr>
                <w:rFonts w:cs="Times New Roman"/>
                <w:b/>
                <w:sz w:val="22"/>
              </w:rPr>
            </w:pPr>
            <w:r w:rsidRPr="00616367">
              <w:rPr>
                <w:rFonts w:cs="Times New Roman"/>
                <w:b/>
                <w:sz w:val="22"/>
              </w:rPr>
              <w:t>III</w:t>
            </w:r>
          </w:p>
        </w:tc>
        <w:tc>
          <w:tcPr>
            <w:tcW w:w="5529" w:type="dxa"/>
            <w:vAlign w:val="center"/>
          </w:tcPr>
          <w:p w14:paraId="22E2AC7A" w14:textId="77777777" w:rsidR="00DB1BEF" w:rsidRPr="00616367" w:rsidRDefault="00DB1BEF" w:rsidP="00DB1BEF">
            <w:pPr>
              <w:jc w:val="center"/>
              <w:rPr>
                <w:rFonts w:cs="Times New Roman"/>
                <w:b/>
                <w:sz w:val="22"/>
              </w:rPr>
            </w:pPr>
            <w:r w:rsidRPr="00616367">
              <w:rPr>
                <w:rFonts w:cs="Times New Roman"/>
                <w:b/>
                <w:sz w:val="22"/>
              </w:rPr>
              <w:t>IV</w:t>
            </w:r>
          </w:p>
        </w:tc>
      </w:tr>
      <w:tr w:rsidR="00DB1BEF" w:rsidRPr="00616367" w14:paraId="133A95B9" w14:textId="77777777" w:rsidTr="00F143F6">
        <w:tc>
          <w:tcPr>
            <w:tcW w:w="876" w:type="dxa"/>
            <w:shd w:val="clear" w:color="auto" w:fill="FDE9D9" w:themeFill="accent6" w:themeFillTint="33"/>
            <w:vAlign w:val="center"/>
          </w:tcPr>
          <w:p w14:paraId="20B4B27F" w14:textId="387DAEF5"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.1.</w:t>
            </w:r>
          </w:p>
        </w:tc>
        <w:tc>
          <w:tcPr>
            <w:tcW w:w="14287" w:type="dxa"/>
            <w:gridSpan w:val="3"/>
            <w:shd w:val="clear" w:color="auto" w:fill="FDE9D9" w:themeFill="accent6" w:themeFillTint="33"/>
            <w:vAlign w:val="center"/>
          </w:tcPr>
          <w:p w14:paraId="4F3083BC" w14:textId="77777777" w:rsidR="00DB1BEF" w:rsidRPr="00616367" w:rsidRDefault="00DB1BEF" w:rsidP="00AE43AA">
            <w:pPr>
              <w:jc w:val="both"/>
              <w:rPr>
                <w:rFonts w:cs="Times New Roman"/>
                <w:b/>
                <w:sz w:val="22"/>
              </w:rPr>
            </w:pPr>
            <w:r w:rsidRPr="00616367">
              <w:rPr>
                <w:rFonts w:cs="Times New Roman"/>
                <w:b/>
                <w:sz w:val="22"/>
              </w:rPr>
              <w:t>Teritorinis principas</w:t>
            </w:r>
          </w:p>
        </w:tc>
      </w:tr>
      <w:tr w:rsidR="00DB1BEF" w:rsidRPr="00616367" w14:paraId="6746228A" w14:textId="77777777" w:rsidTr="00F143F6">
        <w:tc>
          <w:tcPr>
            <w:tcW w:w="876" w:type="dxa"/>
            <w:vAlign w:val="center"/>
          </w:tcPr>
          <w:p w14:paraId="498E8631" w14:textId="763CC758" w:rsidR="00DB1BEF" w:rsidRPr="00616367" w:rsidRDefault="002759AA" w:rsidP="00AE43AA">
            <w:pPr>
              <w:jc w:val="both"/>
              <w:rPr>
                <w:rFonts w:cs="Times New Roman"/>
                <w:sz w:val="22"/>
              </w:rPr>
            </w:pPr>
            <w:r w:rsidRPr="00616367">
              <w:rPr>
                <w:rFonts w:cs="Times New Roman"/>
                <w:sz w:val="22"/>
              </w:rPr>
              <w:lastRenderedPageBreak/>
              <w:t>6</w:t>
            </w:r>
            <w:r w:rsidR="00DB1BEF" w:rsidRPr="00616367">
              <w:rPr>
                <w:rFonts w:cs="Times New Roman"/>
                <w:sz w:val="22"/>
              </w:rPr>
              <w:t>.1.1.</w:t>
            </w:r>
          </w:p>
        </w:tc>
        <w:tc>
          <w:tcPr>
            <w:tcW w:w="6855" w:type="dxa"/>
            <w:vAlign w:val="center"/>
          </w:tcPr>
          <w:p w14:paraId="4048436F" w14:textId="001ED9D7" w:rsidR="0012473A" w:rsidRPr="00616367" w:rsidRDefault="0012473A" w:rsidP="0012473A">
            <w:pPr>
              <w:jc w:val="both"/>
              <w:rPr>
                <w:rFonts w:eastAsia="Calibri" w:cs="Times New Roman"/>
                <w:sz w:val="22"/>
              </w:rPr>
            </w:pPr>
            <w:r w:rsidRPr="00616367">
              <w:rPr>
                <w:rFonts w:eastAsia="Calibri" w:cs="Times New Roman"/>
                <w:sz w:val="22"/>
              </w:rPr>
              <w:t>Buvo suorganizuoti šeši informaciniai renginiai VPS prioritetų ir priemonių plano projekto pristatymui ir išaiškinimui potencialiems vietos projektų vykdytojams, kuriose dalyvavo asmenys iš visų Kelmės rajono seniūnijų. Organizuotų renginių sklaida sudarė sąlygas užtikrinti žinomumą apie vietos plėtros strategiją ir numatomus įgyvendinimo veiksmus bei galimybes visiems galimiems kaimo plėtros dalyviams prisidėti įgyvendinant vietos plėtros strategijos tikslus. Tokiu būdu buvo siekiama užtikrinti Kelmės VVG vietos plėtros strategijos lėšų naudojimo tolygumą bei racionalumą, priartėti prie vietos gyventojų poreikių ir galimybių juos įgyvendinti:</w:t>
            </w:r>
          </w:p>
          <w:p w14:paraId="76EE2EA5" w14:textId="77777777" w:rsidR="0012473A" w:rsidRPr="00616367" w:rsidRDefault="00142A7F" w:rsidP="0012473A">
            <w:pPr>
              <w:jc w:val="both"/>
              <w:rPr>
                <w:rFonts w:eastAsia="Calibri" w:cs="Times New Roman"/>
                <w:sz w:val="22"/>
              </w:rPr>
            </w:pPr>
            <w:hyperlink r:id="rId28" w:history="1">
              <w:r w:rsidR="0012473A" w:rsidRPr="00616367">
                <w:rPr>
                  <w:rStyle w:val="Hipersaitas"/>
                  <w:rFonts w:eastAsia="Calibri" w:cs="Times New Roman"/>
                  <w:sz w:val="22"/>
                </w:rPr>
                <w:t>http://www.kelmevvg.lt/2020-m-sausio-men-organizuojami-informaciniai-renginiai/</w:t>
              </w:r>
            </w:hyperlink>
            <w:r w:rsidR="0012473A" w:rsidRPr="00616367">
              <w:rPr>
                <w:rFonts w:eastAsia="Calibri" w:cs="Times New Roman"/>
                <w:sz w:val="22"/>
              </w:rPr>
              <w:t xml:space="preserve"> </w:t>
            </w:r>
          </w:p>
          <w:p w14:paraId="2A805E2A" w14:textId="77777777" w:rsidR="0012473A" w:rsidRPr="00616367" w:rsidRDefault="00142A7F" w:rsidP="0012473A">
            <w:pPr>
              <w:jc w:val="both"/>
              <w:rPr>
                <w:rFonts w:eastAsia="Calibri" w:cs="Times New Roman"/>
                <w:sz w:val="22"/>
              </w:rPr>
            </w:pPr>
            <w:hyperlink r:id="rId29" w:history="1">
              <w:r w:rsidR="0012473A" w:rsidRPr="00616367">
                <w:rPr>
                  <w:rStyle w:val="Hipersaitas"/>
                  <w:rFonts w:eastAsia="Calibri" w:cs="Times New Roman"/>
                  <w:sz w:val="22"/>
                </w:rPr>
                <w:t>http://www.kelmevvg.lt/2020-m-vasario-men-organizuojami-informaciniai-renginiai/</w:t>
              </w:r>
            </w:hyperlink>
          </w:p>
          <w:p w14:paraId="19A92C3B" w14:textId="77777777" w:rsidR="0012473A" w:rsidRPr="00616367" w:rsidRDefault="00142A7F" w:rsidP="0012473A">
            <w:pPr>
              <w:jc w:val="both"/>
              <w:rPr>
                <w:rFonts w:eastAsia="Calibri" w:cs="Times New Roman"/>
                <w:sz w:val="22"/>
              </w:rPr>
            </w:pPr>
            <w:hyperlink r:id="rId30" w:history="1">
              <w:r w:rsidR="0012473A" w:rsidRPr="00616367">
                <w:rPr>
                  <w:rStyle w:val="Hipersaitas"/>
                  <w:rFonts w:eastAsia="Calibri" w:cs="Times New Roman"/>
                  <w:sz w:val="22"/>
                </w:rPr>
                <w:t>http://www.kelmevvg.lt/2020-m-kovo-men-organizuojami-informaciniai-renginiai/</w:t>
              </w:r>
            </w:hyperlink>
          </w:p>
          <w:p w14:paraId="7BBED12D" w14:textId="0A12850A" w:rsidR="00DB1BEF" w:rsidRPr="00616367" w:rsidRDefault="00142A7F" w:rsidP="0012473A">
            <w:pPr>
              <w:jc w:val="both"/>
              <w:rPr>
                <w:rFonts w:cs="Times New Roman"/>
                <w:sz w:val="22"/>
              </w:rPr>
            </w:pPr>
            <w:hyperlink r:id="rId31" w:history="1">
              <w:r w:rsidR="0012473A" w:rsidRPr="00616367">
                <w:rPr>
                  <w:rStyle w:val="Hipersaitas"/>
                  <w:rFonts w:eastAsia="Calibri" w:cs="Times New Roman"/>
                  <w:sz w:val="22"/>
                </w:rPr>
                <w:t>http://www.kelmevvg.lt/2020-m-birzelio-men-organizuojami-informaciniai-renginiai/</w:t>
              </w:r>
            </w:hyperlink>
          </w:p>
        </w:tc>
        <w:tc>
          <w:tcPr>
            <w:tcW w:w="1903" w:type="dxa"/>
            <w:vAlign w:val="center"/>
          </w:tcPr>
          <w:p w14:paraId="2274C417" w14:textId="54A17C9D" w:rsidR="0012473A" w:rsidRPr="00616367" w:rsidRDefault="0012473A" w:rsidP="0012473A">
            <w:pPr>
              <w:jc w:val="center"/>
              <w:rPr>
                <w:rFonts w:cs="Times New Roman"/>
                <w:sz w:val="22"/>
              </w:rPr>
            </w:pPr>
            <w:r w:rsidRPr="00616367">
              <w:rPr>
                <w:rFonts w:cs="Times New Roman"/>
                <w:sz w:val="22"/>
              </w:rPr>
              <w:t>2020 m. sausio mėn. 17, 21 ir 30 d.</w:t>
            </w:r>
          </w:p>
          <w:p w14:paraId="7493746E" w14:textId="52366A7A" w:rsidR="0012473A" w:rsidRPr="00616367" w:rsidRDefault="0012473A" w:rsidP="0012473A">
            <w:pPr>
              <w:jc w:val="center"/>
              <w:rPr>
                <w:rFonts w:cs="Times New Roman"/>
                <w:sz w:val="22"/>
              </w:rPr>
            </w:pPr>
            <w:r w:rsidRPr="00616367">
              <w:rPr>
                <w:rFonts w:cs="Times New Roman"/>
                <w:sz w:val="22"/>
              </w:rPr>
              <w:t>2020 m. vasario mėn. 7 d.</w:t>
            </w:r>
          </w:p>
          <w:p w14:paraId="57E68424" w14:textId="0C9FA330" w:rsidR="0012473A" w:rsidRPr="00616367" w:rsidRDefault="0012473A" w:rsidP="0012473A">
            <w:pPr>
              <w:jc w:val="center"/>
              <w:rPr>
                <w:rFonts w:cs="Times New Roman"/>
                <w:sz w:val="22"/>
              </w:rPr>
            </w:pPr>
            <w:r w:rsidRPr="00616367">
              <w:rPr>
                <w:rFonts w:cs="Times New Roman"/>
                <w:sz w:val="22"/>
              </w:rPr>
              <w:t>2020 m. kovo 10 d.</w:t>
            </w:r>
          </w:p>
          <w:p w14:paraId="626BA135" w14:textId="41682D5F" w:rsidR="00DB1BEF" w:rsidRPr="00616367" w:rsidRDefault="0012473A" w:rsidP="0012473A">
            <w:pPr>
              <w:jc w:val="center"/>
              <w:rPr>
                <w:rFonts w:cs="Times New Roman"/>
                <w:sz w:val="22"/>
              </w:rPr>
            </w:pPr>
            <w:r w:rsidRPr="00616367">
              <w:rPr>
                <w:rFonts w:cs="Times New Roman"/>
                <w:sz w:val="22"/>
              </w:rPr>
              <w:t>2020 m. birželio 5 d.</w:t>
            </w:r>
          </w:p>
        </w:tc>
        <w:tc>
          <w:tcPr>
            <w:tcW w:w="5529" w:type="dxa"/>
            <w:vAlign w:val="center"/>
          </w:tcPr>
          <w:p w14:paraId="561463D1" w14:textId="3AE04E9D" w:rsidR="00DB1BEF" w:rsidRPr="00616367" w:rsidRDefault="0012473A" w:rsidP="00AE43AA">
            <w:pPr>
              <w:jc w:val="both"/>
              <w:rPr>
                <w:rFonts w:cs="Times New Roman"/>
                <w:sz w:val="22"/>
              </w:rPr>
            </w:pPr>
            <w:r w:rsidRPr="00616367">
              <w:rPr>
                <w:rFonts w:cs="Times New Roman"/>
                <w:sz w:val="22"/>
              </w:rPr>
              <w:t>Kelmės rajono vietos plėtros strategijos prioritetų ir priemonių plano projekto pristatymas ir išaiškinimas potencialiems vietos projektų vykdytojams - bus organizuojamas kiekvienoje Kelmės rajono seniūnijoje. Numatomų renginių sklaida, sudarys sąlygas užtikrinti žinomumą apie vietos plėtros strategiją ir numatomus įgyvendinimo veiksmus bei galimybes visiems galimiems kaimo plėtros dalyviams prisidėti įgyvendinant vietos plėtros strategijos tikslus. Tokiu būdu, siekiama užtikrinti Kelmės VVG vietos plėtros strategijos lėšų naudojimo tolygumą bei racionalumą, priartėti prie vietos gyventojų poreikių ir galimybių juos įgyvendinti</w:t>
            </w:r>
          </w:p>
        </w:tc>
      </w:tr>
      <w:tr w:rsidR="00DB1BEF" w:rsidRPr="00616367" w14:paraId="1789504D" w14:textId="77777777" w:rsidTr="00F143F6">
        <w:tc>
          <w:tcPr>
            <w:tcW w:w="876" w:type="dxa"/>
            <w:shd w:val="clear" w:color="auto" w:fill="FDE9D9" w:themeFill="accent6" w:themeFillTint="33"/>
            <w:vAlign w:val="center"/>
          </w:tcPr>
          <w:p w14:paraId="0C816CED" w14:textId="03998153"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.2.</w:t>
            </w:r>
          </w:p>
        </w:tc>
        <w:tc>
          <w:tcPr>
            <w:tcW w:w="14287" w:type="dxa"/>
            <w:gridSpan w:val="3"/>
            <w:shd w:val="clear" w:color="auto" w:fill="FDE9D9" w:themeFill="accent6" w:themeFillTint="33"/>
            <w:vAlign w:val="center"/>
          </w:tcPr>
          <w:p w14:paraId="5C3C7CB7" w14:textId="77777777" w:rsidR="00DB1BEF" w:rsidRPr="00616367" w:rsidRDefault="00DB1BEF" w:rsidP="00AE43AA">
            <w:pPr>
              <w:jc w:val="both"/>
              <w:rPr>
                <w:rFonts w:cs="Times New Roman"/>
                <w:b/>
                <w:sz w:val="22"/>
              </w:rPr>
            </w:pPr>
            <w:r w:rsidRPr="00616367">
              <w:rPr>
                <w:rFonts w:cs="Times New Roman"/>
                <w:b/>
                <w:sz w:val="22"/>
              </w:rPr>
              <w:t>„Iš apačios į viršų“ principas</w:t>
            </w:r>
          </w:p>
        </w:tc>
      </w:tr>
      <w:tr w:rsidR="00DB1BEF" w:rsidRPr="00616367" w14:paraId="22E45472" w14:textId="77777777" w:rsidTr="00F143F6">
        <w:tc>
          <w:tcPr>
            <w:tcW w:w="876" w:type="dxa"/>
            <w:vAlign w:val="center"/>
          </w:tcPr>
          <w:p w14:paraId="09DA48F5" w14:textId="164D05E1" w:rsidR="00DB1BEF" w:rsidRPr="00616367" w:rsidRDefault="002759AA" w:rsidP="00AE43AA">
            <w:pPr>
              <w:jc w:val="both"/>
              <w:rPr>
                <w:rFonts w:cs="Times New Roman"/>
                <w:sz w:val="22"/>
              </w:rPr>
            </w:pPr>
            <w:r w:rsidRPr="00616367">
              <w:rPr>
                <w:rFonts w:cs="Times New Roman"/>
                <w:sz w:val="22"/>
              </w:rPr>
              <w:t>6</w:t>
            </w:r>
            <w:r w:rsidR="00DB1BEF" w:rsidRPr="00616367">
              <w:rPr>
                <w:rFonts w:cs="Times New Roman"/>
                <w:sz w:val="22"/>
              </w:rPr>
              <w:t>.2.1.</w:t>
            </w:r>
          </w:p>
        </w:tc>
        <w:tc>
          <w:tcPr>
            <w:tcW w:w="6855" w:type="dxa"/>
            <w:vAlign w:val="center"/>
          </w:tcPr>
          <w:p w14:paraId="3E127CEC" w14:textId="77777777" w:rsidR="0012473A" w:rsidRPr="00616367" w:rsidRDefault="0012473A" w:rsidP="0012473A">
            <w:pPr>
              <w:jc w:val="both"/>
              <w:rPr>
                <w:rFonts w:eastAsia="Calibri" w:cs="Times New Roman"/>
                <w:sz w:val="22"/>
              </w:rPr>
            </w:pPr>
            <w:r w:rsidRPr="00616367">
              <w:rPr>
                <w:rFonts w:eastAsia="Calibri" w:cs="Times New Roman"/>
                <w:sz w:val="22"/>
              </w:rPr>
              <w:t>VPS įgyvendinimo metu Kelmės VVG, taikydama principą „Iš apačios į viršų“, aktyviai bendradarbiauja su rajono bendruomeninėmis organizacijomis, kitomis nevyriausybinėmis organizacijomis bei kitais pilietinės visuomenės, verslo ir vietos valdžios atstovais:</w:t>
            </w:r>
          </w:p>
          <w:p w14:paraId="7FD565C7" w14:textId="77777777" w:rsidR="0012473A" w:rsidRPr="00616367" w:rsidRDefault="00142A7F" w:rsidP="0012473A">
            <w:pPr>
              <w:jc w:val="both"/>
              <w:rPr>
                <w:rFonts w:eastAsia="Calibri" w:cs="Times New Roman"/>
                <w:sz w:val="22"/>
              </w:rPr>
            </w:pPr>
            <w:hyperlink r:id="rId32" w:history="1">
              <w:r w:rsidR="0012473A" w:rsidRPr="00616367">
                <w:rPr>
                  <w:rStyle w:val="Hipersaitas"/>
                  <w:rFonts w:eastAsia="Calibri" w:cs="Times New Roman"/>
                  <w:sz w:val="22"/>
                </w:rPr>
                <w:t>http://www.kelmevvg.lt/2020-m-sausio-men-organizuojami-informaciniai-renginiai/</w:t>
              </w:r>
            </w:hyperlink>
            <w:r w:rsidR="0012473A" w:rsidRPr="00616367">
              <w:rPr>
                <w:rFonts w:eastAsia="Calibri" w:cs="Times New Roman"/>
                <w:sz w:val="22"/>
              </w:rPr>
              <w:t xml:space="preserve"> </w:t>
            </w:r>
          </w:p>
          <w:p w14:paraId="38AE7C3A" w14:textId="77777777" w:rsidR="0012473A" w:rsidRPr="00616367" w:rsidRDefault="00142A7F" w:rsidP="0012473A">
            <w:pPr>
              <w:jc w:val="both"/>
              <w:rPr>
                <w:rFonts w:eastAsia="Calibri" w:cs="Times New Roman"/>
                <w:sz w:val="22"/>
              </w:rPr>
            </w:pPr>
            <w:hyperlink r:id="rId33" w:history="1">
              <w:r w:rsidR="0012473A" w:rsidRPr="00616367">
                <w:rPr>
                  <w:rStyle w:val="Hipersaitas"/>
                  <w:rFonts w:eastAsia="Calibri" w:cs="Times New Roman"/>
                  <w:sz w:val="22"/>
                </w:rPr>
                <w:t>http://www.kelmevvg.lt/2020-m-vasario-men-organizuojami-informaciniai-renginiai/</w:t>
              </w:r>
            </w:hyperlink>
          </w:p>
          <w:p w14:paraId="18E09D81" w14:textId="77777777" w:rsidR="0012473A" w:rsidRPr="00616367" w:rsidRDefault="00142A7F" w:rsidP="0012473A">
            <w:pPr>
              <w:jc w:val="both"/>
              <w:rPr>
                <w:rFonts w:eastAsia="Calibri" w:cs="Times New Roman"/>
                <w:sz w:val="22"/>
              </w:rPr>
            </w:pPr>
            <w:hyperlink r:id="rId34" w:history="1">
              <w:r w:rsidR="0012473A" w:rsidRPr="00616367">
                <w:rPr>
                  <w:rStyle w:val="Hipersaitas"/>
                  <w:rFonts w:eastAsia="Calibri" w:cs="Times New Roman"/>
                  <w:sz w:val="22"/>
                </w:rPr>
                <w:t>http://www.kelmevvg.lt/2020-m-kovo-men-organizuojami-informaciniai-renginiai/</w:t>
              </w:r>
            </w:hyperlink>
          </w:p>
          <w:p w14:paraId="162D8E36" w14:textId="7C072EEF" w:rsidR="00DB1BEF" w:rsidRPr="00616367" w:rsidRDefault="00142A7F" w:rsidP="0012473A">
            <w:pPr>
              <w:jc w:val="both"/>
              <w:rPr>
                <w:rFonts w:cs="Times New Roman"/>
                <w:sz w:val="22"/>
              </w:rPr>
            </w:pPr>
            <w:hyperlink r:id="rId35" w:history="1">
              <w:r w:rsidR="0012473A" w:rsidRPr="00616367">
                <w:rPr>
                  <w:rStyle w:val="Hipersaitas"/>
                  <w:rFonts w:eastAsia="Calibri" w:cs="Times New Roman"/>
                  <w:sz w:val="22"/>
                </w:rPr>
                <w:t>http://www.kelmevvg.lt/2020-m-birzelio-men-organizuojami-informaciniai-renginiai/</w:t>
              </w:r>
            </w:hyperlink>
          </w:p>
        </w:tc>
        <w:tc>
          <w:tcPr>
            <w:tcW w:w="1903" w:type="dxa"/>
            <w:vAlign w:val="center"/>
          </w:tcPr>
          <w:p w14:paraId="2FDEB0C4" w14:textId="0D302E37" w:rsidR="0012473A" w:rsidRPr="00616367" w:rsidRDefault="0012473A" w:rsidP="0012473A">
            <w:pPr>
              <w:jc w:val="center"/>
              <w:rPr>
                <w:rFonts w:cs="Times New Roman"/>
                <w:sz w:val="22"/>
              </w:rPr>
            </w:pPr>
            <w:r w:rsidRPr="00616367">
              <w:rPr>
                <w:rFonts w:cs="Times New Roman"/>
                <w:sz w:val="22"/>
              </w:rPr>
              <w:t>Nuo 2020-01-01</w:t>
            </w:r>
          </w:p>
          <w:p w14:paraId="6CB571B9" w14:textId="43D3CFFB" w:rsidR="00DB1BEF" w:rsidRPr="00616367" w:rsidRDefault="0012473A" w:rsidP="0012473A">
            <w:pPr>
              <w:jc w:val="center"/>
              <w:rPr>
                <w:rFonts w:cs="Times New Roman"/>
                <w:sz w:val="22"/>
              </w:rPr>
            </w:pPr>
            <w:r w:rsidRPr="00616367">
              <w:rPr>
                <w:rFonts w:cs="Times New Roman"/>
                <w:sz w:val="22"/>
              </w:rPr>
              <w:t>iki 2020-12-31</w:t>
            </w:r>
          </w:p>
        </w:tc>
        <w:tc>
          <w:tcPr>
            <w:tcW w:w="5529" w:type="dxa"/>
            <w:vAlign w:val="center"/>
          </w:tcPr>
          <w:p w14:paraId="07D8CAAF" w14:textId="4B280511" w:rsidR="00DB1BEF" w:rsidRPr="00616367" w:rsidRDefault="0012473A" w:rsidP="00AE43AA">
            <w:pPr>
              <w:jc w:val="both"/>
              <w:rPr>
                <w:rFonts w:cs="Times New Roman"/>
                <w:sz w:val="22"/>
              </w:rPr>
            </w:pPr>
            <w:r w:rsidRPr="00616367">
              <w:rPr>
                <w:rFonts w:cs="Times New Roman"/>
                <w:sz w:val="22"/>
              </w:rPr>
              <w:t>VPS įgyvendinimo metu Kelmės VVG, taikydama principą „Iš apačios į viršų“, aktyviai bendradarbiaus su rajono bendruomeninėmis organizacijomis, kitomis nevyriausybinėmis organizacijomis bei kitais pilietinės visuomenės, verslo ir vietos valdžios atstovais.</w:t>
            </w:r>
          </w:p>
        </w:tc>
      </w:tr>
      <w:tr w:rsidR="003D72AE" w:rsidRPr="00616367" w14:paraId="0BFF8784" w14:textId="77777777" w:rsidTr="00F143F6">
        <w:tc>
          <w:tcPr>
            <w:tcW w:w="876" w:type="dxa"/>
            <w:vAlign w:val="center"/>
          </w:tcPr>
          <w:p w14:paraId="27E8EB3C" w14:textId="6294553E" w:rsidR="003D72AE" w:rsidRPr="00616367" w:rsidRDefault="003D72AE" w:rsidP="003D72AE">
            <w:pPr>
              <w:jc w:val="both"/>
              <w:rPr>
                <w:rFonts w:cs="Times New Roman"/>
                <w:sz w:val="22"/>
              </w:rPr>
            </w:pPr>
            <w:r w:rsidRPr="00616367">
              <w:rPr>
                <w:rFonts w:cs="Times New Roman"/>
                <w:sz w:val="22"/>
              </w:rPr>
              <w:t>6.2.2.</w:t>
            </w:r>
          </w:p>
        </w:tc>
        <w:tc>
          <w:tcPr>
            <w:tcW w:w="6855" w:type="dxa"/>
            <w:vAlign w:val="center"/>
          </w:tcPr>
          <w:p w14:paraId="1747D12B" w14:textId="77777777" w:rsidR="003D72AE" w:rsidRPr="00616367" w:rsidRDefault="003D72AE" w:rsidP="003D72AE">
            <w:pPr>
              <w:jc w:val="both"/>
              <w:rPr>
                <w:rFonts w:eastAsia="Calibri" w:cs="Times New Roman"/>
                <w:sz w:val="22"/>
              </w:rPr>
            </w:pPr>
            <w:r w:rsidRPr="00616367">
              <w:rPr>
                <w:rFonts w:eastAsia="Calibri" w:cs="Times New Roman"/>
                <w:sz w:val="22"/>
              </w:rPr>
              <w:t>Rengiant kvietimų teikti vietos projektus dokumentaciją bei vykdant VVG teritorijos gyventojų aktyvinimą taikomos aktyvaus bendradarbiavimo ir mokymo priemonės:</w:t>
            </w:r>
          </w:p>
          <w:p w14:paraId="20A8D084" w14:textId="77777777" w:rsidR="003D72AE" w:rsidRPr="00616367" w:rsidRDefault="00142A7F" w:rsidP="003D72AE">
            <w:pPr>
              <w:jc w:val="both"/>
              <w:rPr>
                <w:rFonts w:eastAsia="Calibri" w:cs="Times New Roman"/>
                <w:sz w:val="22"/>
              </w:rPr>
            </w:pPr>
            <w:hyperlink r:id="rId36" w:history="1">
              <w:r w:rsidR="003D72AE" w:rsidRPr="00616367">
                <w:rPr>
                  <w:rStyle w:val="Hipersaitas"/>
                  <w:rFonts w:eastAsia="Calibri" w:cs="Times New Roman"/>
                  <w:sz w:val="22"/>
                </w:rPr>
                <w:t>http://www.kelmevvg.lt/2020-m-sausio-men-organizuojami-informaciniai-renginiai/</w:t>
              </w:r>
            </w:hyperlink>
            <w:r w:rsidR="003D72AE" w:rsidRPr="00616367">
              <w:rPr>
                <w:rFonts w:eastAsia="Calibri" w:cs="Times New Roman"/>
                <w:sz w:val="22"/>
              </w:rPr>
              <w:t xml:space="preserve"> </w:t>
            </w:r>
          </w:p>
          <w:p w14:paraId="07541FAA" w14:textId="77777777" w:rsidR="003D72AE" w:rsidRPr="00616367" w:rsidRDefault="00142A7F" w:rsidP="003D72AE">
            <w:pPr>
              <w:jc w:val="both"/>
              <w:rPr>
                <w:rFonts w:eastAsia="Calibri" w:cs="Times New Roman"/>
                <w:sz w:val="22"/>
              </w:rPr>
            </w:pPr>
            <w:hyperlink r:id="rId37" w:history="1">
              <w:r w:rsidR="003D72AE" w:rsidRPr="00616367">
                <w:rPr>
                  <w:rStyle w:val="Hipersaitas"/>
                  <w:rFonts w:eastAsia="Calibri" w:cs="Times New Roman"/>
                  <w:sz w:val="22"/>
                </w:rPr>
                <w:t>http://www.kelmevvg.lt/2020-m-vasario-men-organizuojami-informaciniai-renginiai/</w:t>
              </w:r>
            </w:hyperlink>
          </w:p>
          <w:p w14:paraId="414F69B7" w14:textId="77777777" w:rsidR="003D72AE" w:rsidRPr="00616367" w:rsidRDefault="00142A7F" w:rsidP="003D72AE">
            <w:pPr>
              <w:jc w:val="both"/>
              <w:rPr>
                <w:rFonts w:eastAsia="Calibri" w:cs="Times New Roman"/>
                <w:sz w:val="22"/>
              </w:rPr>
            </w:pPr>
            <w:hyperlink r:id="rId38" w:history="1">
              <w:r w:rsidR="003D72AE" w:rsidRPr="00616367">
                <w:rPr>
                  <w:rStyle w:val="Hipersaitas"/>
                  <w:rFonts w:eastAsia="Calibri" w:cs="Times New Roman"/>
                  <w:sz w:val="22"/>
                </w:rPr>
                <w:t>http://www.kelmevvg.lt/2020-m-kovo-men-organizuojami-informaciniai-renginiai/</w:t>
              </w:r>
            </w:hyperlink>
          </w:p>
          <w:p w14:paraId="70C601E3" w14:textId="77777777" w:rsidR="003D72AE" w:rsidRPr="00616367" w:rsidRDefault="00142A7F" w:rsidP="003D72AE">
            <w:pPr>
              <w:jc w:val="both"/>
              <w:rPr>
                <w:rStyle w:val="Hipersaitas"/>
                <w:rFonts w:eastAsia="Calibri" w:cs="Times New Roman"/>
                <w:sz w:val="22"/>
              </w:rPr>
            </w:pPr>
            <w:hyperlink r:id="rId39" w:history="1">
              <w:r w:rsidR="003D72AE" w:rsidRPr="00616367">
                <w:rPr>
                  <w:rStyle w:val="Hipersaitas"/>
                  <w:rFonts w:eastAsia="Calibri" w:cs="Times New Roman"/>
                  <w:sz w:val="22"/>
                </w:rPr>
                <w:t>http://www.kelmevvg.lt/2020-m-birzelio-men-organizuojami-informaciniai-renginiai/</w:t>
              </w:r>
            </w:hyperlink>
          </w:p>
          <w:p w14:paraId="7761EA29" w14:textId="77777777" w:rsidR="003D72AE" w:rsidRPr="00616367" w:rsidRDefault="00142A7F" w:rsidP="003D72AE">
            <w:pPr>
              <w:jc w:val="both"/>
              <w:rPr>
                <w:rFonts w:eastAsia="Calibri" w:cs="Times New Roman"/>
                <w:sz w:val="22"/>
              </w:rPr>
            </w:pPr>
            <w:hyperlink r:id="rId40" w:history="1">
              <w:r w:rsidR="003D72AE" w:rsidRPr="00616367">
                <w:rPr>
                  <w:rFonts w:eastAsia="Calibri" w:cs="Times New Roman"/>
                  <w:color w:val="0000FF"/>
                  <w:sz w:val="22"/>
                  <w:u w:val="single"/>
                </w:rPr>
                <w:t>http://www.kelmevvg.lt/category/renginiai/vvg-valdybos-posedziai/</w:t>
              </w:r>
            </w:hyperlink>
          </w:p>
          <w:p w14:paraId="2D95142C" w14:textId="02611BC9" w:rsidR="003D72AE" w:rsidRPr="00616367" w:rsidRDefault="00142A7F" w:rsidP="003D72AE">
            <w:pPr>
              <w:jc w:val="both"/>
              <w:rPr>
                <w:rFonts w:eastAsia="Calibri" w:cs="Times New Roman"/>
                <w:sz w:val="22"/>
              </w:rPr>
            </w:pPr>
            <w:hyperlink r:id="rId41" w:history="1">
              <w:r w:rsidR="003D72AE" w:rsidRPr="00616367">
                <w:rPr>
                  <w:rFonts w:eastAsia="Calibri" w:cs="Times New Roman"/>
                  <w:color w:val="0000FF"/>
                  <w:sz w:val="22"/>
                  <w:u w:val="single"/>
                </w:rPr>
                <w:t>http://www.kelmevvg.lt/category/vykdomi-projektai/vietos-projektai-2016-2023-m/kvietimai-ir-finansavimo-salygos/</w:t>
              </w:r>
            </w:hyperlink>
          </w:p>
        </w:tc>
        <w:tc>
          <w:tcPr>
            <w:tcW w:w="1903" w:type="dxa"/>
            <w:vAlign w:val="center"/>
          </w:tcPr>
          <w:p w14:paraId="4B339860" w14:textId="7A6EAF20" w:rsidR="003D72AE" w:rsidRPr="00616367" w:rsidRDefault="003D72AE" w:rsidP="003D72AE">
            <w:pPr>
              <w:jc w:val="center"/>
              <w:rPr>
                <w:rFonts w:cs="Times New Roman"/>
                <w:sz w:val="22"/>
              </w:rPr>
            </w:pPr>
            <w:r w:rsidRPr="00616367">
              <w:rPr>
                <w:rFonts w:cs="Times New Roman"/>
                <w:sz w:val="22"/>
              </w:rPr>
              <w:lastRenderedPageBreak/>
              <w:t xml:space="preserve">Nuo 2020-01-01 iki 2020-12-31 </w:t>
            </w:r>
          </w:p>
        </w:tc>
        <w:tc>
          <w:tcPr>
            <w:tcW w:w="5529" w:type="dxa"/>
            <w:shd w:val="clear" w:color="auto" w:fill="auto"/>
            <w:vAlign w:val="center"/>
          </w:tcPr>
          <w:p w14:paraId="15698427" w14:textId="517A0F62" w:rsidR="003D72AE" w:rsidRPr="00616367" w:rsidRDefault="003D72AE" w:rsidP="003D72AE">
            <w:pPr>
              <w:jc w:val="both"/>
              <w:rPr>
                <w:rFonts w:cs="Times New Roman"/>
                <w:sz w:val="22"/>
              </w:rPr>
            </w:pPr>
            <w:r w:rsidRPr="00616367">
              <w:rPr>
                <w:sz w:val="22"/>
              </w:rPr>
              <w:t>Rengiant kvietimų teikti vietos projektus dokumentaciją, kviečiant teikti vietos projektų paraiškas, tvirtinant vietos projektus, pristatant VPS įgyvendinimo rezultatus ir vykdant stebėseną bei vykdant VVG teritorijos gyventojų aktyvinimą bus taikomos aktyvaus bendradarbiavimo ir mokymo priemonės.</w:t>
            </w:r>
          </w:p>
        </w:tc>
      </w:tr>
      <w:tr w:rsidR="003D72AE" w:rsidRPr="00616367" w14:paraId="443451F1" w14:textId="77777777" w:rsidTr="00F143F6">
        <w:tc>
          <w:tcPr>
            <w:tcW w:w="876" w:type="dxa"/>
            <w:vAlign w:val="center"/>
          </w:tcPr>
          <w:p w14:paraId="73B9BDEF" w14:textId="4A195FBE" w:rsidR="003D72AE" w:rsidRPr="00616367" w:rsidRDefault="003D72AE" w:rsidP="003D72AE">
            <w:pPr>
              <w:jc w:val="both"/>
              <w:rPr>
                <w:rFonts w:cs="Times New Roman"/>
                <w:sz w:val="22"/>
              </w:rPr>
            </w:pPr>
            <w:r w:rsidRPr="00616367">
              <w:rPr>
                <w:rFonts w:cs="Times New Roman"/>
                <w:sz w:val="22"/>
              </w:rPr>
              <w:t>6.2.3.</w:t>
            </w:r>
          </w:p>
        </w:tc>
        <w:tc>
          <w:tcPr>
            <w:tcW w:w="6855" w:type="dxa"/>
            <w:vAlign w:val="center"/>
          </w:tcPr>
          <w:p w14:paraId="14EF95FB" w14:textId="77777777" w:rsidR="003D72AE" w:rsidRPr="00616367" w:rsidRDefault="003D72AE" w:rsidP="003D72AE">
            <w:pPr>
              <w:jc w:val="both"/>
              <w:rPr>
                <w:rFonts w:eastAsia="Calibri" w:cs="Times New Roman"/>
                <w:sz w:val="22"/>
              </w:rPr>
            </w:pPr>
            <w:r w:rsidRPr="00616367">
              <w:rPr>
                <w:rFonts w:eastAsia="Calibri" w:cs="Times New Roman"/>
                <w:sz w:val="22"/>
              </w:rPr>
              <w:t>VVG administracija ir valdyba atsakinga už pagalbos ir konsultacijų teikimą potencialiems vietos projektų pareiškėjams:</w:t>
            </w:r>
          </w:p>
          <w:p w14:paraId="31E5FB7F" w14:textId="77777777" w:rsidR="003D72AE" w:rsidRPr="00616367" w:rsidRDefault="00142A7F" w:rsidP="003D72AE">
            <w:pPr>
              <w:jc w:val="both"/>
              <w:rPr>
                <w:rFonts w:eastAsia="Calibri" w:cs="Times New Roman"/>
                <w:sz w:val="22"/>
              </w:rPr>
            </w:pPr>
            <w:hyperlink r:id="rId42" w:history="1">
              <w:r w:rsidR="003D72AE" w:rsidRPr="00616367">
                <w:rPr>
                  <w:rStyle w:val="Hipersaitas"/>
                  <w:rFonts w:eastAsia="Calibri" w:cs="Times New Roman"/>
                  <w:sz w:val="22"/>
                </w:rPr>
                <w:t>http://www.kelmevvg.lt/2020-m-sausio-men-organizuojami-informaciniai-renginiai/</w:t>
              </w:r>
            </w:hyperlink>
            <w:r w:rsidR="003D72AE" w:rsidRPr="00616367">
              <w:rPr>
                <w:rFonts w:eastAsia="Calibri" w:cs="Times New Roman"/>
                <w:sz w:val="22"/>
              </w:rPr>
              <w:t xml:space="preserve"> </w:t>
            </w:r>
          </w:p>
          <w:p w14:paraId="5EEE0B21" w14:textId="77777777" w:rsidR="003D72AE" w:rsidRPr="00616367" w:rsidRDefault="00142A7F" w:rsidP="003D72AE">
            <w:pPr>
              <w:jc w:val="both"/>
              <w:rPr>
                <w:rFonts w:eastAsia="Calibri" w:cs="Times New Roman"/>
                <w:sz w:val="22"/>
              </w:rPr>
            </w:pPr>
            <w:hyperlink r:id="rId43" w:history="1">
              <w:r w:rsidR="003D72AE" w:rsidRPr="00616367">
                <w:rPr>
                  <w:rStyle w:val="Hipersaitas"/>
                  <w:rFonts w:eastAsia="Calibri" w:cs="Times New Roman"/>
                  <w:sz w:val="22"/>
                </w:rPr>
                <w:t>http://www.kelmevvg.lt/2020-m-vasario-men-organizuojami-informaciniai-renginiai/</w:t>
              </w:r>
            </w:hyperlink>
          </w:p>
          <w:p w14:paraId="6D2DE294" w14:textId="77777777" w:rsidR="003D72AE" w:rsidRPr="00616367" w:rsidRDefault="00142A7F" w:rsidP="003D72AE">
            <w:pPr>
              <w:jc w:val="both"/>
              <w:rPr>
                <w:rFonts w:eastAsia="Calibri" w:cs="Times New Roman"/>
                <w:sz w:val="22"/>
              </w:rPr>
            </w:pPr>
            <w:hyperlink r:id="rId44" w:history="1">
              <w:r w:rsidR="003D72AE" w:rsidRPr="00616367">
                <w:rPr>
                  <w:rStyle w:val="Hipersaitas"/>
                  <w:rFonts w:eastAsia="Calibri" w:cs="Times New Roman"/>
                  <w:sz w:val="22"/>
                </w:rPr>
                <w:t>http://www.kelmevvg.lt/2020-m-kovo-men-organizuojami-informaciniai-renginiai/</w:t>
              </w:r>
            </w:hyperlink>
          </w:p>
          <w:p w14:paraId="37B85F94" w14:textId="145A2FB2" w:rsidR="003D72AE" w:rsidRPr="00616367" w:rsidRDefault="00142A7F" w:rsidP="003D72AE">
            <w:pPr>
              <w:jc w:val="both"/>
              <w:rPr>
                <w:rFonts w:eastAsia="Calibri" w:cs="Times New Roman"/>
                <w:sz w:val="22"/>
              </w:rPr>
            </w:pPr>
            <w:hyperlink r:id="rId45" w:history="1">
              <w:r w:rsidR="003D72AE" w:rsidRPr="00616367">
                <w:rPr>
                  <w:rStyle w:val="Hipersaitas"/>
                  <w:rFonts w:eastAsia="Calibri" w:cs="Times New Roman"/>
                  <w:sz w:val="22"/>
                </w:rPr>
                <w:t>http://www.kelmevvg.lt/2020-m-birzelio-men-organizuojami-informaciniai-renginiai/</w:t>
              </w:r>
            </w:hyperlink>
          </w:p>
        </w:tc>
        <w:tc>
          <w:tcPr>
            <w:tcW w:w="1903" w:type="dxa"/>
            <w:vAlign w:val="center"/>
          </w:tcPr>
          <w:p w14:paraId="37377E04" w14:textId="61E35C5C" w:rsidR="003D72AE" w:rsidRPr="00616367" w:rsidRDefault="003D72AE" w:rsidP="003D72AE">
            <w:pPr>
              <w:jc w:val="center"/>
              <w:rPr>
                <w:rFonts w:cs="Times New Roman"/>
                <w:sz w:val="22"/>
              </w:rPr>
            </w:pPr>
            <w:r w:rsidRPr="00616367">
              <w:rPr>
                <w:rFonts w:cs="Times New Roman"/>
                <w:sz w:val="22"/>
              </w:rPr>
              <w:t>Nuo 2020-01-01 iki 2020-12-31</w:t>
            </w:r>
          </w:p>
        </w:tc>
        <w:tc>
          <w:tcPr>
            <w:tcW w:w="5529" w:type="dxa"/>
            <w:shd w:val="clear" w:color="auto" w:fill="auto"/>
            <w:vAlign w:val="center"/>
          </w:tcPr>
          <w:p w14:paraId="66EA43B5" w14:textId="52AD0F19" w:rsidR="003D72AE" w:rsidRPr="00616367" w:rsidRDefault="003D72AE" w:rsidP="003D72AE">
            <w:pPr>
              <w:jc w:val="both"/>
              <w:rPr>
                <w:rFonts w:cs="Times New Roman"/>
                <w:sz w:val="22"/>
              </w:rPr>
            </w:pPr>
            <w:r w:rsidRPr="00616367">
              <w:rPr>
                <w:sz w:val="22"/>
              </w:rPr>
              <w:t>VVG administracija ir valdyba bus atsakingos už pagalbos ir konsultacijų teikimą vietos projektų pareiškėjams įgyvendinant planuotus projektus</w:t>
            </w:r>
          </w:p>
        </w:tc>
      </w:tr>
      <w:tr w:rsidR="003D72AE" w:rsidRPr="00616367" w14:paraId="51860F32" w14:textId="77777777" w:rsidTr="00F143F6">
        <w:trPr>
          <w:trHeight w:val="444"/>
        </w:trPr>
        <w:tc>
          <w:tcPr>
            <w:tcW w:w="876" w:type="dxa"/>
            <w:vAlign w:val="center"/>
          </w:tcPr>
          <w:p w14:paraId="637AE60A" w14:textId="68E36CDF" w:rsidR="003D72AE" w:rsidRPr="00616367" w:rsidRDefault="003D72AE" w:rsidP="003D72AE">
            <w:pPr>
              <w:jc w:val="both"/>
              <w:rPr>
                <w:rFonts w:cs="Times New Roman"/>
                <w:sz w:val="22"/>
              </w:rPr>
            </w:pPr>
            <w:r w:rsidRPr="00616367">
              <w:rPr>
                <w:rFonts w:cs="Times New Roman"/>
                <w:sz w:val="22"/>
              </w:rPr>
              <w:t>6.2.4.</w:t>
            </w:r>
          </w:p>
        </w:tc>
        <w:tc>
          <w:tcPr>
            <w:tcW w:w="6855" w:type="dxa"/>
            <w:vAlign w:val="center"/>
          </w:tcPr>
          <w:p w14:paraId="602108B5" w14:textId="77777777" w:rsidR="003D72AE" w:rsidRPr="00616367" w:rsidRDefault="003D72AE" w:rsidP="003D72AE">
            <w:pPr>
              <w:jc w:val="both"/>
              <w:rPr>
                <w:rFonts w:eastAsia="Calibri" w:cs="Times New Roman"/>
                <w:sz w:val="22"/>
              </w:rPr>
            </w:pPr>
            <w:r w:rsidRPr="00616367">
              <w:rPr>
                <w:rFonts w:eastAsia="Calibri" w:cs="Times New Roman"/>
                <w:sz w:val="22"/>
              </w:rPr>
              <w:t>VVG administracijos darbuotojai rengiant kvietimų teikti vietos projektų dokumentaciją bendradarbiauja su VVG valdyba:</w:t>
            </w:r>
          </w:p>
          <w:p w14:paraId="360EB268" w14:textId="77777777" w:rsidR="003D72AE" w:rsidRPr="00616367" w:rsidRDefault="00142A7F" w:rsidP="003D72AE">
            <w:pPr>
              <w:jc w:val="both"/>
              <w:rPr>
                <w:rFonts w:eastAsia="Calibri" w:cs="Times New Roman"/>
                <w:sz w:val="22"/>
              </w:rPr>
            </w:pPr>
            <w:hyperlink r:id="rId46" w:history="1">
              <w:r w:rsidR="003D72AE" w:rsidRPr="00616367">
                <w:rPr>
                  <w:rStyle w:val="Hipersaitas"/>
                  <w:rFonts w:eastAsia="Calibri" w:cs="Times New Roman"/>
                  <w:sz w:val="22"/>
                </w:rPr>
                <w:t>http://www.kelmevvg.lt/2020-m-vasario-25-d-valdybos-posedis/</w:t>
              </w:r>
            </w:hyperlink>
            <w:r w:rsidR="003D72AE" w:rsidRPr="00616367">
              <w:rPr>
                <w:rFonts w:eastAsia="Calibri" w:cs="Times New Roman"/>
                <w:sz w:val="22"/>
              </w:rPr>
              <w:t xml:space="preserve"> </w:t>
            </w:r>
          </w:p>
          <w:p w14:paraId="3C72E4F8" w14:textId="77777777" w:rsidR="003D72AE" w:rsidRPr="00616367" w:rsidRDefault="00142A7F" w:rsidP="003D72AE">
            <w:pPr>
              <w:jc w:val="both"/>
              <w:rPr>
                <w:rFonts w:eastAsia="Calibri" w:cs="Times New Roman"/>
                <w:sz w:val="22"/>
              </w:rPr>
            </w:pPr>
            <w:hyperlink r:id="rId47" w:history="1">
              <w:r w:rsidR="003D72AE" w:rsidRPr="00616367">
                <w:rPr>
                  <w:rStyle w:val="Hipersaitas"/>
                  <w:rFonts w:eastAsia="Calibri" w:cs="Times New Roman"/>
                  <w:sz w:val="22"/>
                </w:rPr>
                <w:t>http://www.kelmevvg.lt/2020-m-geguzes-27-d-valdybos-posedis/</w:t>
              </w:r>
            </w:hyperlink>
            <w:r w:rsidR="003D72AE" w:rsidRPr="00616367">
              <w:rPr>
                <w:rFonts w:eastAsia="Calibri" w:cs="Times New Roman"/>
                <w:sz w:val="22"/>
              </w:rPr>
              <w:t xml:space="preserve"> </w:t>
            </w:r>
          </w:p>
          <w:p w14:paraId="6AAD8E0F" w14:textId="77777777" w:rsidR="003D72AE" w:rsidRPr="00616367" w:rsidRDefault="00142A7F" w:rsidP="003D72AE">
            <w:pPr>
              <w:jc w:val="both"/>
              <w:rPr>
                <w:rFonts w:eastAsia="Calibri" w:cs="Times New Roman"/>
                <w:sz w:val="22"/>
              </w:rPr>
            </w:pPr>
            <w:hyperlink r:id="rId48" w:history="1">
              <w:r w:rsidR="003D72AE" w:rsidRPr="00616367">
                <w:rPr>
                  <w:rStyle w:val="Hipersaitas"/>
                  <w:rFonts w:eastAsia="Calibri" w:cs="Times New Roman"/>
                  <w:sz w:val="22"/>
                </w:rPr>
                <w:t>http://www.kelmevvg.lt/2020-m-rugpjucio-20-d-valdybos-posedis/</w:t>
              </w:r>
            </w:hyperlink>
            <w:r w:rsidR="003D72AE" w:rsidRPr="00616367">
              <w:rPr>
                <w:rFonts w:eastAsia="Calibri" w:cs="Times New Roman"/>
                <w:sz w:val="22"/>
              </w:rPr>
              <w:t xml:space="preserve"> </w:t>
            </w:r>
          </w:p>
          <w:p w14:paraId="7CD7E9DE" w14:textId="60CDB6C3" w:rsidR="003D72AE" w:rsidRPr="00616367" w:rsidRDefault="00142A7F" w:rsidP="003D72AE">
            <w:pPr>
              <w:jc w:val="both"/>
              <w:rPr>
                <w:rFonts w:eastAsia="Calibri" w:cs="Times New Roman"/>
                <w:sz w:val="22"/>
              </w:rPr>
            </w:pPr>
            <w:hyperlink r:id="rId49" w:history="1">
              <w:r w:rsidR="003D72AE" w:rsidRPr="00616367">
                <w:rPr>
                  <w:rStyle w:val="Hipersaitas"/>
                  <w:rFonts w:eastAsia="Calibri" w:cs="Times New Roman"/>
                  <w:sz w:val="22"/>
                </w:rPr>
                <w:t>http://www.kelmevvg.lt/2020-m-lapkricio-6-d-valdybos-posedis/</w:t>
              </w:r>
            </w:hyperlink>
            <w:r w:rsidR="003D72AE" w:rsidRPr="00616367">
              <w:rPr>
                <w:rFonts w:eastAsia="Calibri" w:cs="Times New Roman"/>
                <w:sz w:val="22"/>
              </w:rPr>
              <w:t xml:space="preserve"> </w:t>
            </w:r>
          </w:p>
        </w:tc>
        <w:tc>
          <w:tcPr>
            <w:tcW w:w="1903" w:type="dxa"/>
            <w:vAlign w:val="center"/>
          </w:tcPr>
          <w:p w14:paraId="0233DA7F" w14:textId="6A5B187A" w:rsidR="003D72AE" w:rsidRPr="00616367" w:rsidRDefault="003D72AE" w:rsidP="003D72AE">
            <w:pPr>
              <w:jc w:val="center"/>
              <w:rPr>
                <w:rFonts w:cs="Times New Roman"/>
                <w:sz w:val="22"/>
              </w:rPr>
            </w:pPr>
            <w:r w:rsidRPr="00616367">
              <w:rPr>
                <w:rFonts w:cs="Times New Roman"/>
                <w:sz w:val="22"/>
              </w:rPr>
              <w:t>Nuo 2020-01-01 iki 2020-12-31</w:t>
            </w:r>
          </w:p>
        </w:tc>
        <w:tc>
          <w:tcPr>
            <w:tcW w:w="5529" w:type="dxa"/>
            <w:shd w:val="clear" w:color="auto" w:fill="auto"/>
            <w:vAlign w:val="center"/>
          </w:tcPr>
          <w:p w14:paraId="1A51DC88" w14:textId="54290C85" w:rsidR="003D72AE" w:rsidRPr="00616367" w:rsidRDefault="003D72AE" w:rsidP="003D72AE">
            <w:pPr>
              <w:jc w:val="both"/>
              <w:rPr>
                <w:rFonts w:cs="Times New Roman"/>
                <w:sz w:val="22"/>
              </w:rPr>
            </w:pPr>
            <w:r w:rsidRPr="00616367">
              <w:rPr>
                <w:sz w:val="22"/>
              </w:rPr>
              <w:t xml:space="preserve">VVG administracijos darbuotojai rengiant kvietimų teikti vietos projektų dokumentaciją bendradarbiaus su VVG valdyba, kuri apsvarstys ir tvirtins šiuos kvietimus bei vietos projektus. </w:t>
            </w:r>
          </w:p>
        </w:tc>
      </w:tr>
      <w:tr w:rsidR="003D72AE" w:rsidRPr="00616367" w14:paraId="0AAE15C5" w14:textId="77777777" w:rsidTr="00F143F6">
        <w:tc>
          <w:tcPr>
            <w:tcW w:w="876" w:type="dxa"/>
            <w:vAlign w:val="center"/>
          </w:tcPr>
          <w:p w14:paraId="31DAEFA5" w14:textId="3724A9A0" w:rsidR="003D72AE" w:rsidRPr="00616367" w:rsidRDefault="003D72AE" w:rsidP="003D72AE">
            <w:pPr>
              <w:jc w:val="both"/>
              <w:rPr>
                <w:rFonts w:cs="Times New Roman"/>
                <w:sz w:val="22"/>
              </w:rPr>
            </w:pPr>
            <w:r w:rsidRPr="00616367">
              <w:rPr>
                <w:rFonts w:cs="Times New Roman"/>
                <w:sz w:val="22"/>
              </w:rPr>
              <w:t>6.2.5.</w:t>
            </w:r>
          </w:p>
        </w:tc>
        <w:tc>
          <w:tcPr>
            <w:tcW w:w="6855" w:type="dxa"/>
            <w:vAlign w:val="center"/>
          </w:tcPr>
          <w:p w14:paraId="64FD5EBE" w14:textId="7A0158CE" w:rsidR="0065240C" w:rsidRPr="00616367" w:rsidRDefault="0065240C" w:rsidP="0065240C">
            <w:pPr>
              <w:jc w:val="both"/>
              <w:rPr>
                <w:rFonts w:eastAsia="Calibri" w:cs="Times New Roman"/>
                <w:sz w:val="22"/>
              </w:rPr>
            </w:pPr>
            <w:r w:rsidRPr="00616367">
              <w:rPr>
                <w:rFonts w:cs="Times New Roman"/>
                <w:sz w:val="22"/>
              </w:rPr>
              <w:t xml:space="preserve">Kvietimai teikti vietos projektų paraiškas Kelmės rajono gyventojams buvo publikuojami vietos spaudos leidiniuose: Šiaulių kraštas 2020 m. kovo 5 d., 2020 m. birželio 9 d.,  2020 m. rugpjūčio 27 d.  ir 2020 m. lapkričio 12 d., </w:t>
            </w:r>
            <w:r w:rsidRPr="00616367">
              <w:rPr>
                <w:rFonts w:eastAsia="Calibri" w:cs="Times New Roman"/>
                <w:sz w:val="22"/>
              </w:rPr>
              <w:t>Kelmės VVG, Kelmės rajono savivaldybės bei Nacionalinės mokėjimo agentūros internetiniuose tinklapiuose:</w:t>
            </w:r>
          </w:p>
          <w:p w14:paraId="1E92EADC" w14:textId="77777777" w:rsidR="0065240C" w:rsidRPr="00616367" w:rsidRDefault="00142A7F" w:rsidP="0065240C">
            <w:pPr>
              <w:rPr>
                <w:rFonts w:cs="Times New Roman"/>
                <w:sz w:val="22"/>
              </w:rPr>
            </w:pPr>
            <w:hyperlink r:id="rId50" w:history="1">
              <w:r w:rsidR="0065240C" w:rsidRPr="00616367">
                <w:rPr>
                  <w:rStyle w:val="Hipersaitas"/>
                  <w:rFonts w:cs="Times New Roman"/>
                  <w:sz w:val="22"/>
                </w:rPr>
                <w:t>http://www.kelmevvg.lt/kvietimas-teikti-vietos-projektus-nr-9/</w:t>
              </w:r>
            </w:hyperlink>
          </w:p>
          <w:p w14:paraId="0548B5B8" w14:textId="77777777" w:rsidR="0065240C" w:rsidRPr="00616367" w:rsidRDefault="00142A7F" w:rsidP="0065240C">
            <w:pPr>
              <w:rPr>
                <w:rFonts w:cs="Times New Roman"/>
                <w:sz w:val="22"/>
              </w:rPr>
            </w:pPr>
            <w:hyperlink r:id="rId51" w:history="1">
              <w:r w:rsidR="0065240C" w:rsidRPr="00616367">
                <w:rPr>
                  <w:rStyle w:val="Hipersaitas"/>
                  <w:rFonts w:cs="Times New Roman"/>
                  <w:sz w:val="22"/>
                </w:rPr>
                <w:t>http://www.kelmevvg.lt/kvietimas-teikti-vietos-projektus-nr-10/</w:t>
              </w:r>
            </w:hyperlink>
          </w:p>
          <w:p w14:paraId="5170055F" w14:textId="77777777" w:rsidR="0065240C" w:rsidRPr="00616367" w:rsidRDefault="00142A7F" w:rsidP="0065240C">
            <w:pPr>
              <w:rPr>
                <w:rFonts w:cs="Times New Roman"/>
                <w:sz w:val="22"/>
              </w:rPr>
            </w:pPr>
            <w:hyperlink r:id="rId52" w:history="1">
              <w:r w:rsidR="0065240C" w:rsidRPr="00616367">
                <w:rPr>
                  <w:rStyle w:val="Hipersaitas"/>
                  <w:rFonts w:cs="Times New Roman"/>
                  <w:sz w:val="22"/>
                </w:rPr>
                <w:t>http://www.kelmevvg.lt/kvietimas-teikti-vietos-projektus-nr-11/</w:t>
              </w:r>
            </w:hyperlink>
            <w:r w:rsidR="0065240C" w:rsidRPr="00616367">
              <w:rPr>
                <w:rFonts w:cs="Times New Roman"/>
                <w:sz w:val="22"/>
              </w:rPr>
              <w:t xml:space="preserve"> </w:t>
            </w:r>
          </w:p>
          <w:p w14:paraId="518AE9D3" w14:textId="77777777" w:rsidR="0065240C" w:rsidRPr="00616367" w:rsidRDefault="00142A7F" w:rsidP="0065240C">
            <w:pPr>
              <w:rPr>
                <w:rFonts w:cs="Times New Roman"/>
                <w:sz w:val="22"/>
              </w:rPr>
            </w:pPr>
            <w:hyperlink r:id="rId53" w:history="1">
              <w:r w:rsidR="0065240C" w:rsidRPr="00616367">
                <w:rPr>
                  <w:rStyle w:val="Hipersaitas"/>
                  <w:rFonts w:cs="Times New Roman"/>
                  <w:sz w:val="22"/>
                </w:rPr>
                <w:t>http://www.kelmevvg.lt/kvietimas-teikti-vietos-projektus-nr-12/</w:t>
              </w:r>
            </w:hyperlink>
            <w:r w:rsidR="0065240C" w:rsidRPr="00616367">
              <w:rPr>
                <w:rFonts w:cs="Times New Roman"/>
                <w:sz w:val="22"/>
              </w:rPr>
              <w:t xml:space="preserve"> </w:t>
            </w:r>
          </w:p>
          <w:p w14:paraId="2F0B8875" w14:textId="77777777" w:rsidR="0065240C" w:rsidRPr="00616367" w:rsidRDefault="00142A7F" w:rsidP="0065240C">
            <w:pPr>
              <w:jc w:val="both"/>
              <w:rPr>
                <w:rFonts w:cs="Times New Roman"/>
                <w:sz w:val="22"/>
              </w:rPr>
            </w:pPr>
            <w:hyperlink r:id="rId54" w:history="1">
              <w:r w:rsidR="0065240C" w:rsidRPr="00616367">
                <w:rPr>
                  <w:rStyle w:val="Hipersaitas"/>
                  <w:rFonts w:cs="Times New Roman"/>
                  <w:sz w:val="22"/>
                </w:rPr>
                <w:t>https://www.kelme.lt/lit/Paprastas-kvietimas-teikti-vietos-projektus-Nr-9</w:t>
              </w:r>
            </w:hyperlink>
            <w:r w:rsidR="0065240C" w:rsidRPr="00616367">
              <w:rPr>
                <w:rFonts w:cs="Times New Roman"/>
                <w:sz w:val="22"/>
              </w:rPr>
              <w:t xml:space="preserve"> </w:t>
            </w:r>
          </w:p>
          <w:p w14:paraId="687EAAB9" w14:textId="77777777" w:rsidR="0065240C" w:rsidRPr="00616367" w:rsidRDefault="00142A7F" w:rsidP="0065240C">
            <w:pPr>
              <w:jc w:val="both"/>
              <w:rPr>
                <w:rFonts w:cs="Times New Roman"/>
                <w:sz w:val="22"/>
              </w:rPr>
            </w:pPr>
            <w:hyperlink r:id="rId55" w:history="1">
              <w:r w:rsidR="0065240C" w:rsidRPr="00616367">
                <w:rPr>
                  <w:rStyle w:val="Hipersaitas"/>
                  <w:rFonts w:cs="Times New Roman"/>
                  <w:sz w:val="22"/>
                </w:rPr>
                <w:t>https://www.kelme.lt/lit/Paprastas-kvietimas-teikti-vietos-projektus-Nr-10</w:t>
              </w:r>
            </w:hyperlink>
            <w:r w:rsidR="0065240C" w:rsidRPr="00616367">
              <w:rPr>
                <w:rFonts w:cs="Times New Roman"/>
                <w:sz w:val="22"/>
              </w:rPr>
              <w:t xml:space="preserve"> </w:t>
            </w:r>
          </w:p>
          <w:p w14:paraId="5E685A37" w14:textId="77777777" w:rsidR="0065240C" w:rsidRPr="00616367" w:rsidRDefault="00142A7F" w:rsidP="0065240C">
            <w:pPr>
              <w:jc w:val="both"/>
              <w:rPr>
                <w:rFonts w:cs="Times New Roman"/>
                <w:sz w:val="22"/>
              </w:rPr>
            </w:pPr>
            <w:hyperlink r:id="rId56" w:history="1">
              <w:r w:rsidR="0065240C" w:rsidRPr="00616367">
                <w:rPr>
                  <w:rStyle w:val="Hipersaitas"/>
                  <w:rFonts w:cs="Times New Roman"/>
                  <w:sz w:val="22"/>
                </w:rPr>
                <w:t>https://www.kelme.lt/lit/Paprastas-kvietimas-teikti-vietos-projektus-Nr-11</w:t>
              </w:r>
            </w:hyperlink>
            <w:r w:rsidR="0065240C" w:rsidRPr="00616367">
              <w:rPr>
                <w:rFonts w:cs="Times New Roman"/>
                <w:sz w:val="22"/>
              </w:rPr>
              <w:t xml:space="preserve"> </w:t>
            </w:r>
          </w:p>
          <w:p w14:paraId="3E939DF5" w14:textId="77777777" w:rsidR="003D72AE" w:rsidRPr="00616367" w:rsidRDefault="00142A7F" w:rsidP="0065240C">
            <w:pPr>
              <w:jc w:val="both"/>
              <w:rPr>
                <w:rStyle w:val="Hipersaitas"/>
                <w:sz w:val="22"/>
              </w:rPr>
            </w:pPr>
            <w:hyperlink r:id="rId57" w:history="1">
              <w:r w:rsidR="0065240C" w:rsidRPr="00616367">
                <w:rPr>
                  <w:rStyle w:val="Hipersaitas"/>
                  <w:rFonts w:cs="Times New Roman"/>
                  <w:sz w:val="22"/>
                </w:rPr>
                <w:t>https://www.kelme.lt/lit/Paprastas-kvietimas-teikti-vietos-projektus-Nr-12</w:t>
              </w:r>
            </w:hyperlink>
            <w:r w:rsidR="0065240C" w:rsidRPr="00616367">
              <w:rPr>
                <w:rStyle w:val="Hipersaitas"/>
                <w:rFonts w:cs="Times New Roman"/>
                <w:sz w:val="22"/>
              </w:rPr>
              <w:t xml:space="preserve"> </w:t>
            </w:r>
          </w:p>
          <w:p w14:paraId="37285818" w14:textId="12169662" w:rsidR="0065240C" w:rsidRPr="00616367" w:rsidRDefault="00142A7F" w:rsidP="0065240C">
            <w:pPr>
              <w:jc w:val="both"/>
              <w:rPr>
                <w:rFonts w:eastAsia="Calibri" w:cs="Times New Roman"/>
                <w:sz w:val="22"/>
              </w:rPr>
            </w:pPr>
            <w:hyperlink r:id="rId58" w:anchor="!kelmes-krasto-partnerystes-vvg" w:history="1">
              <w:r w:rsidR="0065240C" w:rsidRPr="00616367">
                <w:rPr>
                  <w:rFonts w:eastAsia="Calibri" w:cs="Times New Roman"/>
                  <w:color w:val="0000FF"/>
                  <w:sz w:val="22"/>
                  <w:u w:val="single"/>
                </w:rPr>
                <w:t>https://www.nma.lt/index.php/vvg-ir-zrvvg-zemelapiai/10380?m=1#!kelmes-krasto-partnerystes-vvg</w:t>
              </w:r>
            </w:hyperlink>
            <w:r w:rsidR="0065240C" w:rsidRPr="00616367">
              <w:rPr>
                <w:rFonts w:eastAsia="Calibri" w:cs="Times New Roman"/>
                <w:sz w:val="22"/>
              </w:rPr>
              <w:t xml:space="preserve"> </w:t>
            </w:r>
          </w:p>
        </w:tc>
        <w:tc>
          <w:tcPr>
            <w:tcW w:w="1903" w:type="dxa"/>
            <w:vAlign w:val="center"/>
          </w:tcPr>
          <w:p w14:paraId="21C871AE" w14:textId="11F1F183" w:rsidR="003D72AE" w:rsidRPr="00616367" w:rsidRDefault="00047D60" w:rsidP="003D72AE">
            <w:pPr>
              <w:jc w:val="center"/>
              <w:rPr>
                <w:rFonts w:cs="Times New Roman"/>
                <w:sz w:val="22"/>
              </w:rPr>
            </w:pPr>
            <w:r w:rsidRPr="00616367">
              <w:rPr>
                <w:rFonts w:cs="Times New Roman"/>
                <w:sz w:val="22"/>
              </w:rPr>
              <w:lastRenderedPageBreak/>
              <w:t>Nuo 2020-01-01 iki 2020-12-31</w:t>
            </w:r>
          </w:p>
        </w:tc>
        <w:tc>
          <w:tcPr>
            <w:tcW w:w="5529" w:type="dxa"/>
            <w:shd w:val="clear" w:color="auto" w:fill="auto"/>
            <w:vAlign w:val="center"/>
          </w:tcPr>
          <w:p w14:paraId="21BDD556" w14:textId="45D22D5F" w:rsidR="003D72AE" w:rsidRPr="00616367" w:rsidRDefault="003D72AE" w:rsidP="003D72AE">
            <w:pPr>
              <w:jc w:val="both"/>
              <w:rPr>
                <w:rFonts w:cs="Times New Roman"/>
                <w:sz w:val="22"/>
              </w:rPr>
            </w:pPr>
            <w:r w:rsidRPr="00616367">
              <w:rPr>
                <w:sz w:val="22"/>
              </w:rPr>
              <w:t>Kvietimai teikti vietos projektų paraiškas Kelmės rajono gyventojams bus publikuojami vietos spaudos leidiniuose, Kelmės VVG, savivaldybės bei Nacionalinės mokėjimo agentūros internetiniuose tinklapiuose.</w:t>
            </w:r>
          </w:p>
        </w:tc>
      </w:tr>
      <w:tr w:rsidR="003D72AE" w:rsidRPr="00616367" w14:paraId="44121045" w14:textId="77777777" w:rsidTr="00F143F6">
        <w:tc>
          <w:tcPr>
            <w:tcW w:w="876" w:type="dxa"/>
            <w:vAlign w:val="center"/>
          </w:tcPr>
          <w:p w14:paraId="019437D6" w14:textId="4A6C5080" w:rsidR="003D72AE" w:rsidRPr="00616367" w:rsidRDefault="003D72AE" w:rsidP="003D72AE">
            <w:pPr>
              <w:jc w:val="both"/>
              <w:rPr>
                <w:rFonts w:cs="Times New Roman"/>
                <w:sz w:val="22"/>
              </w:rPr>
            </w:pPr>
            <w:r w:rsidRPr="00616367">
              <w:rPr>
                <w:rFonts w:cs="Times New Roman"/>
                <w:sz w:val="22"/>
              </w:rPr>
              <w:t>6.2.6.</w:t>
            </w:r>
          </w:p>
        </w:tc>
        <w:tc>
          <w:tcPr>
            <w:tcW w:w="6855" w:type="dxa"/>
            <w:vAlign w:val="center"/>
          </w:tcPr>
          <w:p w14:paraId="05AA2283" w14:textId="77777777" w:rsidR="00047D60" w:rsidRPr="00616367" w:rsidRDefault="00047D60" w:rsidP="00047D60">
            <w:pPr>
              <w:jc w:val="both"/>
              <w:rPr>
                <w:rFonts w:eastAsia="Calibri" w:cs="Times New Roman"/>
                <w:sz w:val="22"/>
              </w:rPr>
            </w:pPr>
            <w:r w:rsidRPr="00616367">
              <w:rPr>
                <w:rFonts w:eastAsia="Calibri" w:cs="Times New Roman"/>
                <w:sz w:val="22"/>
              </w:rPr>
              <w:t>Vykdant VPS įgyvendinimo stebėseną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p w14:paraId="2E2EB727" w14:textId="3BD58CB3" w:rsidR="003D72AE" w:rsidRPr="00616367" w:rsidRDefault="00142A7F" w:rsidP="003D72AE">
            <w:pPr>
              <w:jc w:val="both"/>
              <w:rPr>
                <w:rFonts w:eastAsia="Calibri" w:cs="Times New Roman"/>
                <w:sz w:val="22"/>
              </w:rPr>
            </w:pPr>
            <w:hyperlink r:id="rId59" w:history="1">
              <w:r w:rsidR="00047D60" w:rsidRPr="00616367">
                <w:rPr>
                  <w:rStyle w:val="Hipersaitas"/>
                  <w:rFonts w:eastAsia="Calibri" w:cs="Times New Roman"/>
                  <w:sz w:val="22"/>
                </w:rPr>
                <w:t>http://www.kelmevvg.lt/visuotinis-nariu-susirinkimas-2020-m-balandzio-28-d-rasytine-sprendimu-priemimo-procedura/</w:t>
              </w:r>
            </w:hyperlink>
            <w:r w:rsidR="00047D60" w:rsidRPr="00616367">
              <w:rPr>
                <w:rFonts w:eastAsia="Calibri" w:cs="Times New Roman"/>
                <w:sz w:val="22"/>
              </w:rPr>
              <w:t xml:space="preserve"> </w:t>
            </w:r>
          </w:p>
        </w:tc>
        <w:tc>
          <w:tcPr>
            <w:tcW w:w="1903" w:type="dxa"/>
            <w:vAlign w:val="center"/>
          </w:tcPr>
          <w:p w14:paraId="513525AA" w14:textId="73F8FE13" w:rsidR="003D72AE" w:rsidRPr="00616367" w:rsidRDefault="00047D60" w:rsidP="003D72AE">
            <w:pPr>
              <w:jc w:val="center"/>
              <w:rPr>
                <w:rFonts w:cs="Times New Roman"/>
                <w:sz w:val="22"/>
              </w:rPr>
            </w:pPr>
            <w:r w:rsidRPr="00616367">
              <w:rPr>
                <w:rFonts w:cs="Times New Roman"/>
                <w:sz w:val="22"/>
              </w:rPr>
              <w:t>2020-04-28</w:t>
            </w:r>
          </w:p>
        </w:tc>
        <w:tc>
          <w:tcPr>
            <w:tcW w:w="5529" w:type="dxa"/>
            <w:shd w:val="clear" w:color="auto" w:fill="auto"/>
            <w:vAlign w:val="center"/>
          </w:tcPr>
          <w:p w14:paraId="7EF2CF92" w14:textId="2B23744C" w:rsidR="003D72AE" w:rsidRPr="00616367" w:rsidRDefault="003D72AE" w:rsidP="003D72AE">
            <w:pPr>
              <w:jc w:val="both"/>
              <w:rPr>
                <w:rFonts w:cs="Times New Roman"/>
                <w:sz w:val="22"/>
              </w:rPr>
            </w:pPr>
            <w:r w:rsidRPr="00616367">
              <w:rPr>
                <w:sz w:val="22"/>
              </w:rPr>
              <w:t>Vykdant VPS įgyvendinimo stebėseną bus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tc>
      </w:tr>
      <w:tr w:rsidR="003D72AE" w:rsidRPr="00616367" w14:paraId="4785E8D3" w14:textId="77777777" w:rsidTr="00F143F6">
        <w:tc>
          <w:tcPr>
            <w:tcW w:w="876" w:type="dxa"/>
            <w:shd w:val="clear" w:color="auto" w:fill="FDE9D9" w:themeFill="accent6" w:themeFillTint="33"/>
            <w:vAlign w:val="center"/>
          </w:tcPr>
          <w:p w14:paraId="1FF05BCA" w14:textId="77BECA01" w:rsidR="003D72AE" w:rsidRPr="00616367" w:rsidRDefault="003D72AE" w:rsidP="003D72AE">
            <w:pPr>
              <w:jc w:val="both"/>
              <w:rPr>
                <w:rFonts w:cs="Times New Roman"/>
                <w:b/>
                <w:sz w:val="22"/>
              </w:rPr>
            </w:pPr>
            <w:r w:rsidRPr="00616367">
              <w:rPr>
                <w:rFonts w:cs="Times New Roman"/>
                <w:b/>
                <w:sz w:val="22"/>
              </w:rPr>
              <w:t>6.3.</w:t>
            </w:r>
          </w:p>
        </w:tc>
        <w:tc>
          <w:tcPr>
            <w:tcW w:w="14287" w:type="dxa"/>
            <w:gridSpan w:val="3"/>
            <w:shd w:val="clear" w:color="auto" w:fill="FDE9D9" w:themeFill="accent6" w:themeFillTint="33"/>
            <w:vAlign w:val="center"/>
          </w:tcPr>
          <w:p w14:paraId="62FE0EAD" w14:textId="77777777" w:rsidR="003D72AE" w:rsidRPr="00616367" w:rsidRDefault="003D72AE" w:rsidP="003D72AE">
            <w:pPr>
              <w:jc w:val="both"/>
              <w:rPr>
                <w:rFonts w:cs="Times New Roman"/>
                <w:b/>
                <w:sz w:val="22"/>
              </w:rPr>
            </w:pPr>
            <w:r w:rsidRPr="00616367">
              <w:rPr>
                <w:rFonts w:cs="Times New Roman"/>
                <w:b/>
                <w:sz w:val="22"/>
              </w:rPr>
              <w:t>Partnerystės principas</w:t>
            </w:r>
          </w:p>
        </w:tc>
      </w:tr>
      <w:tr w:rsidR="00047D60" w:rsidRPr="00616367" w14:paraId="50F744AD" w14:textId="77777777" w:rsidTr="008D2D8F">
        <w:tc>
          <w:tcPr>
            <w:tcW w:w="876" w:type="dxa"/>
            <w:vAlign w:val="center"/>
          </w:tcPr>
          <w:p w14:paraId="7741C8A8" w14:textId="63FEF675" w:rsidR="00047D60" w:rsidRPr="00616367" w:rsidRDefault="00047D60" w:rsidP="00047D60">
            <w:pPr>
              <w:jc w:val="both"/>
              <w:rPr>
                <w:rFonts w:cs="Times New Roman"/>
                <w:sz w:val="22"/>
              </w:rPr>
            </w:pPr>
            <w:r w:rsidRPr="00616367">
              <w:rPr>
                <w:rFonts w:cs="Times New Roman"/>
                <w:sz w:val="22"/>
              </w:rPr>
              <w:t>6.3.1.</w:t>
            </w:r>
          </w:p>
        </w:tc>
        <w:tc>
          <w:tcPr>
            <w:tcW w:w="6855" w:type="dxa"/>
            <w:shd w:val="clear" w:color="auto" w:fill="auto"/>
            <w:vAlign w:val="center"/>
          </w:tcPr>
          <w:p w14:paraId="75DE66E7" w14:textId="1172870D" w:rsidR="00047D60" w:rsidRPr="00616367" w:rsidRDefault="00047D60" w:rsidP="00047D60">
            <w:pPr>
              <w:jc w:val="both"/>
              <w:rPr>
                <w:sz w:val="22"/>
              </w:rPr>
            </w:pPr>
            <w:r w:rsidRPr="00616367">
              <w:rPr>
                <w:sz w:val="22"/>
              </w:rPr>
              <w:t>Kelmės VVG užtikrina lanksčią, atvirą ir nediskriminuojančią naujų narių priėmimo tvarką – atvirą naujiems nariams. Kelmės VVG veikia partnerystės, grindžiamos trijų sektorių – pilietinės visuomenės, verslo ir vietos valdžios, principu. Kelmės VVG šiuo metu priklauso 74 nariai, atstovaujantys visus tris sektorius. Kelmės VVG valdyba susideda iš 12 narių, renkamų visuotiniame narių susirinkime pagal skaidrią ir demokratinę rinkimų procedūrą, nepažeidžiant partnerystės principo, kurie taip pat atstovauja skirtingus sektorius: pilietinės visuomenės – 5 nariai, verslo – 4 nariai, vietos valdžios – 3 nariai.</w:t>
            </w:r>
          </w:p>
          <w:p w14:paraId="31BBC55A" w14:textId="701EAED1" w:rsidR="00047D60" w:rsidRPr="00616367" w:rsidRDefault="00047D60" w:rsidP="00047D60">
            <w:pPr>
              <w:jc w:val="both"/>
              <w:rPr>
                <w:rFonts w:cs="Times New Roman"/>
                <w:sz w:val="22"/>
              </w:rPr>
            </w:pPr>
            <w:r w:rsidRPr="00616367">
              <w:rPr>
                <w:sz w:val="22"/>
              </w:rPr>
              <w:t xml:space="preserve"> </w:t>
            </w:r>
            <w:hyperlink r:id="rId60" w:history="1">
              <w:r w:rsidRPr="00616367">
                <w:rPr>
                  <w:rStyle w:val="Hipersaitas"/>
                  <w:sz w:val="22"/>
                </w:rPr>
                <w:t>http://www.kelmevvg.lt/category/vvg-dokumentai/vvg-istatai/</w:t>
              </w:r>
            </w:hyperlink>
            <w:r w:rsidRPr="00616367">
              <w:rPr>
                <w:sz w:val="22"/>
              </w:rPr>
              <w:t xml:space="preserve"> </w:t>
            </w:r>
          </w:p>
        </w:tc>
        <w:tc>
          <w:tcPr>
            <w:tcW w:w="1903" w:type="dxa"/>
            <w:shd w:val="clear" w:color="auto" w:fill="auto"/>
            <w:vAlign w:val="center"/>
          </w:tcPr>
          <w:p w14:paraId="0B8ECBF7" w14:textId="5A395763" w:rsidR="00047D60" w:rsidRPr="00616367" w:rsidRDefault="00047D60" w:rsidP="008D2D8F">
            <w:pPr>
              <w:jc w:val="center"/>
              <w:rPr>
                <w:rFonts w:cs="Times New Roman"/>
                <w:sz w:val="22"/>
              </w:rPr>
            </w:pPr>
            <w:r w:rsidRPr="00616367">
              <w:rPr>
                <w:sz w:val="22"/>
              </w:rPr>
              <w:t>Nuo 2020-01-01 iki 2020-12-31</w:t>
            </w:r>
          </w:p>
        </w:tc>
        <w:tc>
          <w:tcPr>
            <w:tcW w:w="5529" w:type="dxa"/>
            <w:shd w:val="clear" w:color="auto" w:fill="auto"/>
            <w:vAlign w:val="center"/>
          </w:tcPr>
          <w:p w14:paraId="0033740A" w14:textId="0B07583A" w:rsidR="00047D60" w:rsidRPr="00616367" w:rsidRDefault="00047D60" w:rsidP="00047D60">
            <w:pPr>
              <w:jc w:val="both"/>
              <w:rPr>
                <w:rFonts w:cs="Times New Roman"/>
                <w:sz w:val="22"/>
              </w:rPr>
            </w:pPr>
            <w:r w:rsidRPr="00616367">
              <w:rPr>
                <w:sz w:val="22"/>
              </w:rPr>
              <w:t>Įgyvendinant vietos plėtros strategiją bus laikomasi tokios pat Kelmės VVG ir sprendimo priėmimo organų struktūros. Būtina valdybos narių rotacija, kaip numatyta įstatuose, vyks kas 2 metai, proporcingai nuo kiekvieno – pilietinės visuomenės, verslo ir vietos valdžios – sektoriaus keičiant bent 1/3 kolegialaus Asociacijos valdymo organo narių, taip užtikrinant lanksčią, atvirą ir nediskriminuojančią VVG veiklą</w:t>
            </w:r>
          </w:p>
        </w:tc>
      </w:tr>
      <w:tr w:rsidR="00047D60" w:rsidRPr="00616367" w14:paraId="1E1F786D" w14:textId="77777777" w:rsidTr="00F143F6">
        <w:tc>
          <w:tcPr>
            <w:tcW w:w="876" w:type="dxa"/>
            <w:shd w:val="clear" w:color="auto" w:fill="FDE9D9" w:themeFill="accent6" w:themeFillTint="33"/>
            <w:vAlign w:val="center"/>
          </w:tcPr>
          <w:p w14:paraId="4EFE2AD4" w14:textId="41CA32A4" w:rsidR="00047D60" w:rsidRPr="00616367" w:rsidRDefault="00047D60" w:rsidP="00047D60">
            <w:pPr>
              <w:jc w:val="both"/>
              <w:rPr>
                <w:rFonts w:cs="Times New Roman"/>
                <w:b/>
                <w:sz w:val="22"/>
              </w:rPr>
            </w:pPr>
            <w:r w:rsidRPr="00616367">
              <w:rPr>
                <w:rFonts w:cs="Times New Roman"/>
                <w:b/>
                <w:sz w:val="22"/>
              </w:rPr>
              <w:t>6.4.</w:t>
            </w:r>
          </w:p>
        </w:tc>
        <w:tc>
          <w:tcPr>
            <w:tcW w:w="14287" w:type="dxa"/>
            <w:gridSpan w:val="3"/>
            <w:shd w:val="clear" w:color="auto" w:fill="FDE9D9" w:themeFill="accent6" w:themeFillTint="33"/>
            <w:vAlign w:val="center"/>
          </w:tcPr>
          <w:p w14:paraId="07BDF9A9" w14:textId="77777777" w:rsidR="00047D60" w:rsidRPr="00616367" w:rsidRDefault="00047D60" w:rsidP="00047D60">
            <w:pPr>
              <w:jc w:val="both"/>
              <w:rPr>
                <w:rFonts w:cs="Times New Roman"/>
                <w:b/>
                <w:sz w:val="22"/>
              </w:rPr>
            </w:pPr>
            <w:r w:rsidRPr="00616367">
              <w:rPr>
                <w:rFonts w:cs="Times New Roman"/>
                <w:b/>
                <w:sz w:val="22"/>
              </w:rPr>
              <w:t>Inovacijų principas</w:t>
            </w:r>
          </w:p>
        </w:tc>
      </w:tr>
      <w:tr w:rsidR="00047D60" w:rsidRPr="00616367" w14:paraId="2DAB60D5" w14:textId="77777777" w:rsidTr="00F143F6">
        <w:tc>
          <w:tcPr>
            <w:tcW w:w="876" w:type="dxa"/>
            <w:vAlign w:val="center"/>
          </w:tcPr>
          <w:p w14:paraId="385BB1A2" w14:textId="3FD714D7" w:rsidR="00047D60" w:rsidRPr="00616367" w:rsidRDefault="00047D60" w:rsidP="00047D60">
            <w:pPr>
              <w:jc w:val="both"/>
              <w:rPr>
                <w:rFonts w:cs="Times New Roman"/>
                <w:sz w:val="22"/>
              </w:rPr>
            </w:pPr>
            <w:r w:rsidRPr="00616367">
              <w:rPr>
                <w:rFonts w:cs="Times New Roman"/>
                <w:sz w:val="22"/>
              </w:rPr>
              <w:t>6.4.1.</w:t>
            </w:r>
          </w:p>
        </w:tc>
        <w:tc>
          <w:tcPr>
            <w:tcW w:w="6855" w:type="dxa"/>
            <w:vAlign w:val="center"/>
          </w:tcPr>
          <w:p w14:paraId="30BA6AFF" w14:textId="5953B429" w:rsidR="00047D60" w:rsidRPr="00616367" w:rsidRDefault="00047D60" w:rsidP="00047D60">
            <w:pPr>
              <w:jc w:val="both"/>
              <w:rPr>
                <w:rFonts w:cs="Times New Roman"/>
                <w:sz w:val="22"/>
              </w:rPr>
            </w:pPr>
            <w:r w:rsidRPr="00616367">
              <w:rPr>
                <w:rFonts w:cs="Times New Roman"/>
                <w:sz w:val="22"/>
              </w:rPr>
              <w:t>-</w:t>
            </w:r>
          </w:p>
        </w:tc>
        <w:tc>
          <w:tcPr>
            <w:tcW w:w="1903" w:type="dxa"/>
            <w:vAlign w:val="center"/>
          </w:tcPr>
          <w:p w14:paraId="7AA775A0" w14:textId="7B335B8A" w:rsidR="00047D60" w:rsidRPr="00616367" w:rsidRDefault="00047D60" w:rsidP="00047D60">
            <w:pPr>
              <w:jc w:val="both"/>
              <w:rPr>
                <w:rFonts w:cs="Times New Roman"/>
                <w:sz w:val="22"/>
              </w:rPr>
            </w:pPr>
            <w:r w:rsidRPr="00616367">
              <w:rPr>
                <w:rFonts w:cs="Times New Roman"/>
                <w:sz w:val="22"/>
              </w:rPr>
              <w:t>-</w:t>
            </w:r>
          </w:p>
        </w:tc>
        <w:tc>
          <w:tcPr>
            <w:tcW w:w="5529" w:type="dxa"/>
            <w:vAlign w:val="center"/>
          </w:tcPr>
          <w:p w14:paraId="055875C9" w14:textId="7C4BA461" w:rsidR="00047D60" w:rsidRPr="00616367" w:rsidRDefault="00047D60" w:rsidP="00047D60">
            <w:pPr>
              <w:jc w:val="both"/>
              <w:rPr>
                <w:rFonts w:cs="Times New Roman"/>
                <w:sz w:val="22"/>
              </w:rPr>
            </w:pPr>
            <w:r w:rsidRPr="00616367">
              <w:rPr>
                <w:rFonts w:cs="Times New Roman"/>
                <w:sz w:val="22"/>
              </w:rPr>
              <w:t>-</w:t>
            </w:r>
          </w:p>
        </w:tc>
      </w:tr>
      <w:tr w:rsidR="00047D60" w:rsidRPr="00616367" w14:paraId="0DFC3776" w14:textId="77777777" w:rsidTr="00F143F6">
        <w:tc>
          <w:tcPr>
            <w:tcW w:w="876" w:type="dxa"/>
            <w:shd w:val="clear" w:color="auto" w:fill="FDE9D9" w:themeFill="accent6" w:themeFillTint="33"/>
            <w:vAlign w:val="center"/>
          </w:tcPr>
          <w:p w14:paraId="7ECDFB23" w14:textId="47C854EA" w:rsidR="00047D60" w:rsidRPr="00616367" w:rsidRDefault="00047D60" w:rsidP="00047D60">
            <w:pPr>
              <w:jc w:val="both"/>
              <w:rPr>
                <w:rFonts w:cs="Times New Roman"/>
                <w:b/>
                <w:sz w:val="22"/>
              </w:rPr>
            </w:pPr>
            <w:r w:rsidRPr="00616367">
              <w:rPr>
                <w:rFonts w:cs="Times New Roman"/>
                <w:b/>
                <w:sz w:val="22"/>
              </w:rPr>
              <w:t>6.5.</w:t>
            </w:r>
          </w:p>
        </w:tc>
        <w:tc>
          <w:tcPr>
            <w:tcW w:w="14287" w:type="dxa"/>
            <w:gridSpan w:val="3"/>
            <w:shd w:val="clear" w:color="auto" w:fill="FDE9D9" w:themeFill="accent6" w:themeFillTint="33"/>
            <w:vAlign w:val="center"/>
          </w:tcPr>
          <w:p w14:paraId="3F287423" w14:textId="77777777" w:rsidR="00047D60" w:rsidRPr="00616367" w:rsidRDefault="00047D60" w:rsidP="00047D60">
            <w:pPr>
              <w:jc w:val="both"/>
              <w:rPr>
                <w:rFonts w:cs="Times New Roman"/>
                <w:b/>
                <w:sz w:val="22"/>
              </w:rPr>
            </w:pPr>
            <w:r w:rsidRPr="00616367">
              <w:rPr>
                <w:rFonts w:cs="Times New Roman"/>
                <w:b/>
                <w:sz w:val="22"/>
              </w:rPr>
              <w:t>Integruoto požiūrio principas</w:t>
            </w:r>
          </w:p>
        </w:tc>
      </w:tr>
      <w:tr w:rsidR="00047D60" w:rsidRPr="00616367" w14:paraId="07B286D5" w14:textId="77777777" w:rsidTr="008D2D8F">
        <w:tc>
          <w:tcPr>
            <w:tcW w:w="876" w:type="dxa"/>
            <w:vAlign w:val="center"/>
          </w:tcPr>
          <w:p w14:paraId="1FE86E0E" w14:textId="06C78AB2" w:rsidR="00047D60" w:rsidRPr="00616367" w:rsidRDefault="00047D60" w:rsidP="00047D60">
            <w:pPr>
              <w:jc w:val="both"/>
              <w:rPr>
                <w:rFonts w:cs="Times New Roman"/>
                <w:sz w:val="22"/>
              </w:rPr>
            </w:pPr>
            <w:r w:rsidRPr="00616367">
              <w:rPr>
                <w:rFonts w:cs="Times New Roman"/>
                <w:sz w:val="22"/>
              </w:rPr>
              <w:t>6.5.1.</w:t>
            </w:r>
          </w:p>
        </w:tc>
        <w:tc>
          <w:tcPr>
            <w:tcW w:w="6855" w:type="dxa"/>
            <w:shd w:val="clear" w:color="auto" w:fill="auto"/>
            <w:vAlign w:val="center"/>
          </w:tcPr>
          <w:p w14:paraId="19D80159" w14:textId="77777777" w:rsidR="00047D60" w:rsidRPr="00616367" w:rsidRDefault="00047D60" w:rsidP="00047D60">
            <w:pPr>
              <w:jc w:val="both"/>
              <w:rPr>
                <w:rFonts w:cs="Times New Roman"/>
                <w:sz w:val="22"/>
              </w:rPr>
            </w:pPr>
            <w:r w:rsidRPr="00616367">
              <w:rPr>
                <w:rFonts w:cs="Times New Roman"/>
                <w:sz w:val="22"/>
              </w:rPr>
              <w:t>VPS įgyvendinimo metu vykdoma nuolatinė stebėsena, už kurią atsakinga Kelmės VVG administracija ir valdybos nariai</w:t>
            </w:r>
          </w:p>
          <w:p w14:paraId="32D2CDCD" w14:textId="5C07FFB3" w:rsidR="00047D60" w:rsidRPr="00616367" w:rsidRDefault="00142A7F" w:rsidP="00047D60">
            <w:pPr>
              <w:jc w:val="both"/>
              <w:rPr>
                <w:rFonts w:cs="Times New Roman"/>
                <w:sz w:val="22"/>
              </w:rPr>
            </w:pPr>
            <w:hyperlink r:id="rId61" w:history="1">
              <w:r w:rsidR="00500C35" w:rsidRPr="00616367">
                <w:rPr>
                  <w:rStyle w:val="Hipersaitas"/>
                  <w:rFonts w:cs="Times New Roman"/>
                  <w:sz w:val="22"/>
                </w:rPr>
                <w:t>http://www.kelmevvg.lt/2020-m-vasario-25-d-valdybos-posedis/</w:t>
              </w:r>
            </w:hyperlink>
            <w:r w:rsidR="00500C35" w:rsidRPr="00616367">
              <w:rPr>
                <w:rFonts w:cs="Times New Roman"/>
                <w:sz w:val="22"/>
              </w:rPr>
              <w:t xml:space="preserve"> </w:t>
            </w:r>
          </w:p>
        </w:tc>
        <w:tc>
          <w:tcPr>
            <w:tcW w:w="1903" w:type="dxa"/>
            <w:shd w:val="clear" w:color="auto" w:fill="auto"/>
            <w:vAlign w:val="center"/>
          </w:tcPr>
          <w:p w14:paraId="5C2E0C96" w14:textId="074C7C69" w:rsidR="00047D60" w:rsidRPr="00616367" w:rsidRDefault="00047D60" w:rsidP="008D2D8F">
            <w:pPr>
              <w:jc w:val="center"/>
              <w:rPr>
                <w:rFonts w:cs="Times New Roman"/>
                <w:sz w:val="22"/>
              </w:rPr>
            </w:pPr>
            <w:r w:rsidRPr="00616367">
              <w:rPr>
                <w:sz w:val="22"/>
              </w:rPr>
              <w:t>Nuo 2020-01-01 iki 2020-12-31</w:t>
            </w:r>
          </w:p>
        </w:tc>
        <w:tc>
          <w:tcPr>
            <w:tcW w:w="5529" w:type="dxa"/>
            <w:shd w:val="clear" w:color="auto" w:fill="auto"/>
            <w:vAlign w:val="center"/>
          </w:tcPr>
          <w:p w14:paraId="6DA5AB89" w14:textId="18BB3C7B" w:rsidR="00047D60" w:rsidRPr="00616367" w:rsidRDefault="00047D60" w:rsidP="00047D60">
            <w:pPr>
              <w:jc w:val="both"/>
              <w:rPr>
                <w:rFonts w:cs="Times New Roman"/>
                <w:sz w:val="22"/>
              </w:rPr>
            </w:pPr>
            <w:r w:rsidRPr="00616367">
              <w:rPr>
                <w:sz w:val="22"/>
              </w:rPr>
              <w:t xml:space="preserve">VPS įgyvendinimo metu bus vykdoma nuolatinė stebėsena, už kurią bus atsakinga Kelmės VVG administracija ir valdybos nariai. </w:t>
            </w:r>
          </w:p>
        </w:tc>
      </w:tr>
      <w:tr w:rsidR="00047D60" w:rsidRPr="00616367" w14:paraId="2083D546" w14:textId="77777777" w:rsidTr="008D2D8F">
        <w:tc>
          <w:tcPr>
            <w:tcW w:w="876" w:type="dxa"/>
            <w:vAlign w:val="center"/>
          </w:tcPr>
          <w:p w14:paraId="66EB47C2" w14:textId="2C916C6B" w:rsidR="00047D60" w:rsidRPr="00616367" w:rsidRDefault="00047D60" w:rsidP="00047D60">
            <w:pPr>
              <w:jc w:val="both"/>
              <w:rPr>
                <w:rFonts w:cs="Times New Roman"/>
                <w:sz w:val="22"/>
              </w:rPr>
            </w:pPr>
            <w:r w:rsidRPr="00616367">
              <w:rPr>
                <w:rFonts w:cs="Times New Roman"/>
                <w:sz w:val="22"/>
              </w:rPr>
              <w:t>6.5.2.</w:t>
            </w:r>
          </w:p>
        </w:tc>
        <w:tc>
          <w:tcPr>
            <w:tcW w:w="6855" w:type="dxa"/>
            <w:shd w:val="clear" w:color="auto" w:fill="auto"/>
            <w:vAlign w:val="center"/>
          </w:tcPr>
          <w:p w14:paraId="620C01CA" w14:textId="77777777" w:rsidR="00047D60" w:rsidRPr="00616367" w:rsidRDefault="00047D60" w:rsidP="00047D60">
            <w:pPr>
              <w:jc w:val="both"/>
              <w:rPr>
                <w:rFonts w:cs="Times New Roman"/>
                <w:sz w:val="22"/>
              </w:rPr>
            </w:pPr>
            <w:r w:rsidRPr="00616367">
              <w:rPr>
                <w:rFonts w:cs="Times New Roman"/>
                <w:sz w:val="22"/>
              </w:rPr>
              <w:t xml:space="preserve">Kvietimai, teikti vietos projektų paraiškas skelbiami skirtingoms priemonėms. Siekiant tikslingai panaudoti VPS lėšas, išvengti klaidų bei atlikti nuolatinę VPS įgyvendinimo stebėseną ir VVG teritorijos gyventojų aktyvinimą, kvietimai skelbiami pagal atskiras VPS priemones, VPS priemonių lėšas panaudojant kelių skirtingų kvietimų metu. </w:t>
            </w:r>
          </w:p>
          <w:p w14:paraId="7550BC95" w14:textId="77777777" w:rsidR="00500C35" w:rsidRPr="00616367" w:rsidRDefault="00047D60" w:rsidP="00500C35">
            <w:pPr>
              <w:rPr>
                <w:rFonts w:cs="Times New Roman"/>
                <w:sz w:val="22"/>
              </w:rPr>
            </w:pPr>
            <w:r w:rsidRPr="00616367">
              <w:rPr>
                <w:rFonts w:cs="Times New Roman"/>
                <w:sz w:val="22"/>
              </w:rPr>
              <w:t xml:space="preserve"> </w:t>
            </w:r>
            <w:hyperlink r:id="rId62" w:history="1">
              <w:r w:rsidR="00500C35" w:rsidRPr="00616367">
                <w:rPr>
                  <w:rStyle w:val="Hipersaitas"/>
                  <w:rFonts w:cs="Times New Roman"/>
                  <w:sz w:val="22"/>
                </w:rPr>
                <w:t>http://www.kelmevvg.lt/kvietimas-teikti-vietos-projektus-nr-9/</w:t>
              </w:r>
            </w:hyperlink>
          </w:p>
          <w:p w14:paraId="355FA401" w14:textId="77777777" w:rsidR="00500C35" w:rsidRPr="00616367" w:rsidRDefault="00142A7F" w:rsidP="00500C35">
            <w:pPr>
              <w:rPr>
                <w:rFonts w:cs="Times New Roman"/>
                <w:sz w:val="22"/>
              </w:rPr>
            </w:pPr>
            <w:hyperlink r:id="rId63" w:history="1">
              <w:r w:rsidR="00500C35" w:rsidRPr="00616367">
                <w:rPr>
                  <w:rStyle w:val="Hipersaitas"/>
                  <w:rFonts w:cs="Times New Roman"/>
                  <w:sz w:val="22"/>
                </w:rPr>
                <w:t>http://www.kelmevvg.lt/kvietimas-teikti-vietos-projektus-nr-10/</w:t>
              </w:r>
            </w:hyperlink>
          </w:p>
          <w:p w14:paraId="31238837" w14:textId="77777777" w:rsidR="00500C35" w:rsidRPr="00616367" w:rsidRDefault="00142A7F" w:rsidP="00500C35">
            <w:pPr>
              <w:rPr>
                <w:rFonts w:cs="Times New Roman"/>
                <w:sz w:val="22"/>
              </w:rPr>
            </w:pPr>
            <w:hyperlink r:id="rId64" w:history="1">
              <w:r w:rsidR="00500C35" w:rsidRPr="00616367">
                <w:rPr>
                  <w:rStyle w:val="Hipersaitas"/>
                  <w:rFonts w:cs="Times New Roman"/>
                  <w:sz w:val="22"/>
                </w:rPr>
                <w:t>http://www.kelmevvg.lt/kvietimas-teikti-vietos-projektus-nr-11/</w:t>
              </w:r>
            </w:hyperlink>
            <w:r w:rsidR="00500C35" w:rsidRPr="00616367">
              <w:rPr>
                <w:rFonts w:cs="Times New Roman"/>
                <w:sz w:val="22"/>
              </w:rPr>
              <w:t xml:space="preserve"> </w:t>
            </w:r>
          </w:p>
          <w:p w14:paraId="3B2D7541" w14:textId="77777777" w:rsidR="00500C35" w:rsidRPr="00616367" w:rsidRDefault="00142A7F" w:rsidP="00500C35">
            <w:pPr>
              <w:rPr>
                <w:rFonts w:cs="Times New Roman"/>
                <w:sz w:val="22"/>
              </w:rPr>
            </w:pPr>
            <w:hyperlink r:id="rId65" w:history="1">
              <w:r w:rsidR="00500C35" w:rsidRPr="00616367">
                <w:rPr>
                  <w:rStyle w:val="Hipersaitas"/>
                  <w:rFonts w:cs="Times New Roman"/>
                  <w:sz w:val="22"/>
                </w:rPr>
                <w:t>http://www.kelmevvg.lt/kvietimas-teikti-vietos-projektus-nr-12/</w:t>
              </w:r>
            </w:hyperlink>
            <w:r w:rsidR="00500C35" w:rsidRPr="00616367">
              <w:rPr>
                <w:rFonts w:cs="Times New Roman"/>
                <w:sz w:val="22"/>
              </w:rPr>
              <w:t xml:space="preserve"> </w:t>
            </w:r>
          </w:p>
          <w:p w14:paraId="59F81F32" w14:textId="77777777" w:rsidR="00500C35" w:rsidRPr="00616367" w:rsidRDefault="00142A7F" w:rsidP="00500C35">
            <w:pPr>
              <w:jc w:val="both"/>
              <w:rPr>
                <w:rFonts w:cs="Times New Roman"/>
                <w:sz w:val="22"/>
              </w:rPr>
            </w:pPr>
            <w:hyperlink r:id="rId66" w:history="1">
              <w:r w:rsidR="00500C35" w:rsidRPr="00616367">
                <w:rPr>
                  <w:rStyle w:val="Hipersaitas"/>
                  <w:rFonts w:cs="Times New Roman"/>
                  <w:sz w:val="22"/>
                </w:rPr>
                <w:t>https://www.kelme.lt/lit/Paprastas-kvietimas-teikti-vietos-projektus-Nr-9</w:t>
              </w:r>
            </w:hyperlink>
            <w:r w:rsidR="00500C35" w:rsidRPr="00616367">
              <w:rPr>
                <w:rFonts w:cs="Times New Roman"/>
                <w:sz w:val="22"/>
              </w:rPr>
              <w:t xml:space="preserve"> </w:t>
            </w:r>
          </w:p>
          <w:p w14:paraId="1ED1A02D" w14:textId="77777777" w:rsidR="00500C35" w:rsidRPr="00616367" w:rsidRDefault="00142A7F" w:rsidP="00500C35">
            <w:pPr>
              <w:jc w:val="both"/>
              <w:rPr>
                <w:rFonts w:cs="Times New Roman"/>
                <w:sz w:val="22"/>
              </w:rPr>
            </w:pPr>
            <w:hyperlink r:id="rId67" w:history="1">
              <w:r w:rsidR="00500C35" w:rsidRPr="00616367">
                <w:rPr>
                  <w:rStyle w:val="Hipersaitas"/>
                  <w:rFonts w:cs="Times New Roman"/>
                  <w:sz w:val="22"/>
                </w:rPr>
                <w:t>https://www.kelme.lt/lit/Paprastas-kvietimas-teikti-vietos-projektus-Nr-10</w:t>
              </w:r>
            </w:hyperlink>
            <w:r w:rsidR="00500C35" w:rsidRPr="00616367">
              <w:rPr>
                <w:rFonts w:cs="Times New Roman"/>
                <w:sz w:val="22"/>
              </w:rPr>
              <w:t xml:space="preserve"> </w:t>
            </w:r>
          </w:p>
          <w:p w14:paraId="6AFA9E1C" w14:textId="77777777" w:rsidR="00500C35" w:rsidRPr="00616367" w:rsidRDefault="00142A7F" w:rsidP="00500C35">
            <w:pPr>
              <w:jc w:val="both"/>
              <w:rPr>
                <w:rFonts w:cs="Times New Roman"/>
                <w:sz w:val="22"/>
              </w:rPr>
            </w:pPr>
            <w:hyperlink r:id="rId68" w:history="1">
              <w:r w:rsidR="00500C35" w:rsidRPr="00616367">
                <w:rPr>
                  <w:rStyle w:val="Hipersaitas"/>
                  <w:rFonts w:cs="Times New Roman"/>
                  <w:sz w:val="22"/>
                </w:rPr>
                <w:t>https://www.kelme.lt/lit/Paprastas-kvietimas-teikti-vietos-projektus-Nr-11</w:t>
              </w:r>
            </w:hyperlink>
            <w:r w:rsidR="00500C35" w:rsidRPr="00616367">
              <w:rPr>
                <w:rFonts w:cs="Times New Roman"/>
                <w:sz w:val="22"/>
              </w:rPr>
              <w:t xml:space="preserve"> </w:t>
            </w:r>
          </w:p>
          <w:p w14:paraId="2B90881E" w14:textId="77777777" w:rsidR="00500C35" w:rsidRPr="00616367" w:rsidRDefault="00142A7F" w:rsidP="00500C35">
            <w:pPr>
              <w:jc w:val="both"/>
              <w:rPr>
                <w:rStyle w:val="Hipersaitas"/>
                <w:sz w:val="22"/>
              </w:rPr>
            </w:pPr>
            <w:hyperlink r:id="rId69" w:history="1">
              <w:r w:rsidR="00500C35" w:rsidRPr="00616367">
                <w:rPr>
                  <w:rStyle w:val="Hipersaitas"/>
                  <w:rFonts w:cs="Times New Roman"/>
                  <w:sz w:val="22"/>
                </w:rPr>
                <w:t>https://www.kelme.lt/lit/Paprastas-kvietimas-teikti-vietos-projektus-Nr-12</w:t>
              </w:r>
            </w:hyperlink>
            <w:r w:rsidR="00500C35" w:rsidRPr="00616367">
              <w:rPr>
                <w:rStyle w:val="Hipersaitas"/>
                <w:rFonts w:cs="Times New Roman"/>
                <w:sz w:val="22"/>
              </w:rPr>
              <w:t xml:space="preserve"> </w:t>
            </w:r>
          </w:p>
          <w:p w14:paraId="6B2CC806" w14:textId="62C2A8C2" w:rsidR="00047D60" w:rsidRPr="00616367" w:rsidRDefault="00142A7F" w:rsidP="00500C35">
            <w:pPr>
              <w:jc w:val="both"/>
              <w:rPr>
                <w:rFonts w:cs="Times New Roman"/>
                <w:sz w:val="22"/>
              </w:rPr>
            </w:pPr>
            <w:hyperlink r:id="rId70" w:anchor="!kelmes-krasto-partnerystes-vvg" w:history="1">
              <w:r w:rsidR="00500C35" w:rsidRPr="00616367">
                <w:rPr>
                  <w:rFonts w:eastAsia="Calibri" w:cs="Times New Roman"/>
                  <w:color w:val="0000FF"/>
                  <w:sz w:val="22"/>
                  <w:u w:val="single"/>
                </w:rPr>
                <w:t>https://www.nma.lt/index.php/vvg-ir-zrvvg-zemelapiai/10380?m=1#!kelmes-krasto-partnerystes-vvg</w:t>
              </w:r>
            </w:hyperlink>
          </w:p>
        </w:tc>
        <w:tc>
          <w:tcPr>
            <w:tcW w:w="1903" w:type="dxa"/>
            <w:shd w:val="clear" w:color="auto" w:fill="auto"/>
            <w:vAlign w:val="center"/>
          </w:tcPr>
          <w:p w14:paraId="30027342" w14:textId="1C003F17" w:rsidR="00047D60" w:rsidRPr="00616367" w:rsidRDefault="00047D60" w:rsidP="008D2D8F">
            <w:pPr>
              <w:jc w:val="center"/>
              <w:rPr>
                <w:rFonts w:cs="Times New Roman"/>
                <w:sz w:val="22"/>
              </w:rPr>
            </w:pPr>
            <w:r w:rsidRPr="00616367">
              <w:rPr>
                <w:sz w:val="22"/>
              </w:rPr>
              <w:lastRenderedPageBreak/>
              <w:t>Nuo 20</w:t>
            </w:r>
            <w:r w:rsidR="00500C35" w:rsidRPr="00616367">
              <w:rPr>
                <w:sz w:val="22"/>
              </w:rPr>
              <w:t>20</w:t>
            </w:r>
            <w:r w:rsidRPr="00616367">
              <w:rPr>
                <w:sz w:val="22"/>
              </w:rPr>
              <w:t>-01-01 iki 20</w:t>
            </w:r>
            <w:r w:rsidR="00500C35" w:rsidRPr="00616367">
              <w:rPr>
                <w:sz w:val="22"/>
              </w:rPr>
              <w:t>20</w:t>
            </w:r>
            <w:r w:rsidRPr="00616367">
              <w:rPr>
                <w:sz w:val="22"/>
              </w:rPr>
              <w:t>-12-31</w:t>
            </w:r>
          </w:p>
        </w:tc>
        <w:tc>
          <w:tcPr>
            <w:tcW w:w="5529" w:type="dxa"/>
            <w:shd w:val="clear" w:color="auto" w:fill="auto"/>
            <w:vAlign w:val="center"/>
          </w:tcPr>
          <w:p w14:paraId="690C862A" w14:textId="6CDE7A2E" w:rsidR="00047D60" w:rsidRPr="00616367" w:rsidRDefault="00047D60" w:rsidP="00047D60">
            <w:pPr>
              <w:jc w:val="both"/>
              <w:rPr>
                <w:rFonts w:cs="Times New Roman"/>
                <w:sz w:val="22"/>
              </w:rPr>
            </w:pPr>
            <w:r w:rsidRPr="00616367">
              <w:rPr>
                <w:sz w:val="22"/>
              </w:rPr>
              <w:t>Kvietimai, teikti vietos projektų paraiškas, bus skelbiami skirtingoms priemonėms. Siekiant tikslingai panaudoti VPS lėšas, išvengti klaidų bei atlikti nuolatinę VPS įgyvendinimo stebėseną ir VVG teritorijos gyventojų aktyvinimą, kvietimai bus skelbiami pagal atskiras VPS priemones, VPS priemonių lėšas panaudojant kelių skirtingų kvietimų metu.</w:t>
            </w:r>
          </w:p>
        </w:tc>
      </w:tr>
      <w:tr w:rsidR="00047D60" w:rsidRPr="00616367" w14:paraId="7EEBF91D" w14:textId="77777777" w:rsidTr="00F143F6">
        <w:tc>
          <w:tcPr>
            <w:tcW w:w="876" w:type="dxa"/>
            <w:shd w:val="clear" w:color="auto" w:fill="FDE9D9" w:themeFill="accent6" w:themeFillTint="33"/>
            <w:vAlign w:val="center"/>
          </w:tcPr>
          <w:p w14:paraId="7C999400" w14:textId="6CF650AD" w:rsidR="00047D60" w:rsidRPr="00616367" w:rsidRDefault="00047D60" w:rsidP="00047D60">
            <w:pPr>
              <w:jc w:val="both"/>
              <w:rPr>
                <w:rFonts w:cs="Times New Roman"/>
                <w:b/>
                <w:sz w:val="22"/>
              </w:rPr>
            </w:pPr>
            <w:r w:rsidRPr="00616367">
              <w:rPr>
                <w:rFonts w:cs="Times New Roman"/>
                <w:b/>
                <w:sz w:val="22"/>
              </w:rPr>
              <w:t>6.6.</w:t>
            </w:r>
          </w:p>
        </w:tc>
        <w:tc>
          <w:tcPr>
            <w:tcW w:w="14287" w:type="dxa"/>
            <w:gridSpan w:val="3"/>
            <w:shd w:val="clear" w:color="auto" w:fill="FDE9D9" w:themeFill="accent6" w:themeFillTint="33"/>
            <w:vAlign w:val="center"/>
          </w:tcPr>
          <w:p w14:paraId="2ACFBF55" w14:textId="77777777" w:rsidR="00047D60" w:rsidRPr="00616367" w:rsidRDefault="00047D60" w:rsidP="00047D60">
            <w:pPr>
              <w:jc w:val="both"/>
              <w:rPr>
                <w:rFonts w:cs="Times New Roman"/>
                <w:b/>
                <w:sz w:val="22"/>
              </w:rPr>
            </w:pPr>
            <w:r w:rsidRPr="00616367">
              <w:rPr>
                <w:rFonts w:cs="Times New Roman"/>
                <w:b/>
                <w:sz w:val="22"/>
              </w:rPr>
              <w:t>Tinklaveikos ir bendradarbiavimo principas</w:t>
            </w:r>
          </w:p>
        </w:tc>
      </w:tr>
      <w:tr w:rsidR="00047D60" w:rsidRPr="00616367" w14:paraId="5FABCD80" w14:textId="77777777" w:rsidTr="00F143F6">
        <w:tc>
          <w:tcPr>
            <w:tcW w:w="876" w:type="dxa"/>
            <w:vAlign w:val="center"/>
          </w:tcPr>
          <w:p w14:paraId="3DC0DA8D" w14:textId="521598AA" w:rsidR="00047D60" w:rsidRPr="00616367" w:rsidRDefault="00047D60" w:rsidP="00047D60">
            <w:pPr>
              <w:jc w:val="both"/>
              <w:rPr>
                <w:rFonts w:cs="Times New Roman"/>
                <w:sz w:val="22"/>
              </w:rPr>
            </w:pPr>
            <w:r w:rsidRPr="00616367">
              <w:rPr>
                <w:rFonts w:cs="Times New Roman"/>
                <w:sz w:val="22"/>
              </w:rPr>
              <w:t>6.6.1.</w:t>
            </w:r>
          </w:p>
        </w:tc>
        <w:tc>
          <w:tcPr>
            <w:tcW w:w="6855" w:type="dxa"/>
            <w:vAlign w:val="center"/>
          </w:tcPr>
          <w:p w14:paraId="2A8D275E" w14:textId="7E0755BC" w:rsidR="00047D60" w:rsidRPr="00616367" w:rsidRDefault="00500C35" w:rsidP="00047D60">
            <w:pPr>
              <w:jc w:val="both"/>
              <w:rPr>
                <w:rFonts w:cs="Times New Roman"/>
                <w:sz w:val="22"/>
              </w:rPr>
            </w:pPr>
            <w:r w:rsidRPr="00616367">
              <w:rPr>
                <w:rFonts w:cs="Times New Roman"/>
                <w:sz w:val="22"/>
              </w:rPr>
              <w:t>-</w:t>
            </w:r>
          </w:p>
        </w:tc>
        <w:tc>
          <w:tcPr>
            <w:tcW w:w="1903" w:type="dxa"/>
            <w:vAlign w:val="center"/>
          </w:tcPr>
          <w:p w14:paraId="042C1A51" w14:textId="7A711297" w:rsidR="00047D60" w:rsidRPr="00616367" w:rsidRDefault="00500C35" w:rsidP="00047D60">
            <w:pPr>
              <w:jc w:val="both"/>
              <w:rPr>
                <w:rFonts w:cs="Times New Roman"/>
                <w:sz w:val="22"/>
              </w:rPr>
            </w:pPr>
            <w:r w:rsidRPr="00616367">
              <w:rPr>
                <w:rFonts w:cs="Times New Roman"/>
                <w:sz w:val="22"/>
              </w:rPr>
              <w:t>-</w:t>
            </w:r>
          </w:p>
        </w:tc>
        <w:tc>
          <w:tcPr>
            <w:tcW w:w="5529" w:type="dxa"/>
            <w:vAlign w:val="center"/>
          </w:tcPr>
          <w:p w14:paraId="2AFA4EBF" w14:textId="5EE33073" w:rsidR="00047D60" w:rsidRPr="00616367" w:rsidRDefault="00500C35" w:rsidP="00047D60">
            <w:pPr>
              <w:jc w:val="both"/>
              <w:rPr>
                <w:rFonts w:cs="Times New Roman"/>
                <w:sz w:val="22"/>
              </w:rPr>
            </w:pPr>
            <w:r w:rsidRPr="00616367">
              <w:rPr>
                <w:rFonts w:cs="Times New Roman"/>
                <w:sz w:val="22"/>
              </w:rPr>
              <w:t>-</w:t>
            </w:r>
          </w:p>
        </w:tc>
      </w:tr>
      <w:tr w:rsidR="00047D60" w:rsidRPr="00616367" w14:paraId="70C262A0" w14:textId="77777777" w:rsidTr="00F143F6">
        <w:tc>
          <w:tcPr>
            <w:tcW w:w="876" w:type="dxa"/>
            <w:shd w:val="clear" w:color="auto" w:fill="FDE9D9" w:themeFill="accent6" w:themeFillTint="33"/>
            <w:vAlign w:val="center"/>
          </w:tcPr>
          <w:p w14:paraId="6E3E215B" w14:textId="74D61B05" w:rsidR="00047D60" w:rsidRPr="00616367" w:rsidRDefault="00047D60" w:rsidP="00047D60">
            <w:pPr>
              <w:jc w:val="both"/>
              <w:rPr>
                <w:rFonts w:cs="Times New Roman"/>
                <w:b/>
                <w:sz w:val="22"/>
              </w:rPr>
            </w:pPr>
            <w:r w:rsidRPr="00616367">
              <w:rPr>
                <w:rFonts w:cs="Times New Roman"/>
                <w:b/>
                <w:sz w:val="22"/>
              </w:rPr>
              <w:t>6.7.</w:t>
            </w:r>
          </w:p>
        </w:tc>
        <w:tc>
          <w:tcPr>
            <w:tcW w:w="14287" w:type="dxa"/>
            <w:gridSpan w:val="3"/>
            <w:shd w:val="clear" w:color="auto" w:fill="FDE9D9" w:themeFill="accent6" w:themeFillTint="33"/>
            <w:vAlign w:val="center"/>
          </w:tcPr>
          <w:p w14:paraId="609289EE" w14:textId="77777777" w:rsidR="00047D60" w:rsidRPr="00616367" w:rsidRDefault="00047D60" w:rsidP="00047D60">
            <w:pPr>
              <w:jc w:val="both"/>
              <w:rPr>
                <w:rFonts w:cs="Times New Roman"/>
                <w:b/>
                <w:sz w:val="22"/>
              </w:rPr>
            </w:pPr>
            <w:r w:rsidRPr="00616367">
              <w:rPr>
                <w:rFonts w:cs="Times New Roman"/>
                <w:b/>
                <w:sz w:val="22"/>
              </w:rPr>
              <w:t>Vietos finansavimo ir valdymo principas</w:t>
            </w:r>
          </w:p>
        </w:tc>
      </w:tr>
      <w:tr w:rsidR="00500C35" w:rsidRPr="00616367" w14:paraId="53AF1D8E" w14:textId="77777777" w:rsidTr="00F143F6">
        <w:tc>
          <w:tcPr>
            <w:tcW w:w="876" w:type="dxa"/>
            <w:vAlign w:val="center"/>
          </w:tcPr>
          <w:p w14:paraId="6C4E74EE" w14:textId="689452CE" w:rsidR="00500C35" w:rsidRPr="00616367" w:rsidRDefault="00500C35" w:rsidP="00500C35">
            <w:pPr>
              <w:jc w:val="both"/>
              <w:rPr>
                <w:rFonts w:cs="Times New Roman"/>
                <w:sz w:val="22"/>
              </w:rPr>
            </w:pPr>
            <w:r w:rsidRPr="00616367">
              <w:rPr>
                <w:rFonts w:cs="Times New Roman"/>
                <w:sz w:val="22"/>
              </w:rPr>
              <w:t>6.7.1.</w:t>
            </w:r>
          </w:p>
        </w:tc>
        <w:tc>
          <w:tcPr>
            <w:tcW w:w="6855" w:type="dxa"/>
            <w:shd w:val="clear" w:color="auto" w:fill="auto"/>
            <w:vAlign w:val="center"/>
          </w:tcPr>
          <w:p w14:paraId="68697FD9" w14:textId="77777777" w:rsidR="00500C35" w:rsidRPr="00616367" w:rsidRDefault="00500C35" w:rsidP="00500C35">
            <w:pPr>
              <w:jc w:val="both"/>
              <w:rPr>
                <w:sz w:val="22"/>
              </w:rPr>
            </w:pPr>
            <w:r w:rsidRPr="00616367">
              <w:rPr>
                <w:sz w:val="22"/>
              </w:rPr>
              <w:t>VPS įgyvendinimo metu vykdomi viešųjų ryšių veiksmai tam, kad vietos projektų rezultatai būtų žinomi visos Kelmės VVG teritorijos gyventojams ir teiktų jiems naudą:</w:t>
            </w:r>
          </w:p>
          <w:p w14:paraId="4548F6AC" w14:textId="77777777" w:rsidR="00500C35" w:rsidRPr="00616367" w:rsidRDefault="00142A7F" w:rsidP="00500C35">
            <w:pPr>
              <w:jc w:val="both"/>
              <w:rPr>
                <w:rFonts w:eastAsia="Calibri" w:cs="Times New Roman"/>
                <w:sz w:val="22"/>
              </w:rPr>
            </w:pPr>
            <w:hyperlink r:id="rId71" w:history="1">
              <w:r w:rsidR="00500C35" w:rsidRPr="00616367">
                <w:rPr>
                  <w:rStyle w:val="Hipersaitas"/>
                  <w:rFonts w:eastAsia="Calibri" w:cs="Times New Roman"/>
                  <w:sz w:val="22"/>
                </w:rPr>
                <w:t>http://www.kelmevvg.lt/2020-m-sausio-men-organizuojami-informaciniai-renginiai/</w:t>
              </w:r>
            </w:hyperlink>
            <w:r w:rsidR="00500C35" w:rsidRPr="00616367">
              <w:rPr>
                <w:rFonts w:eastAsia="Calibri" w:cs="Times New Roman"/>
                <w:sz w:val="22"/>
              </w:rPr>
              <w:t xml:space="preserve"> </w:t>
            </w:r>
          </w:p>
          <w:p w14:paraId="1B2C0A04" w14:textId="77777777" w:rsidR="00500C35" w:rsidRPr="00616367" w:rsidRDefault="00142A7F" w:rsidP="00500C35">
            <w:pPr>
              <w:jc w:val="both"/>
              <w:rPr>
                <w:rFonts w:eastAsia="Calibri" w:cs="Times New Roman"/>
                <w:sz w:val="22"/>
              </w:rPr>
            </w:pPr>
            <w:hyperlink r:id="rId72" w:history="1">
              <w:r w:rsidR="00500C35" w:rsidRPr="00616367">
                <w:rPr>
                  <w:rStyle w:val="Hipersaitas"/>
                  <w:rFonts w:eastAsia="Calibri" w:cs="Times New Roman"/>
                  <w:sz w:val="22"/>
                </w:rPr>
                <w:t>http://www.kelmevvg.lt/2020-m-vasario-men-organizuojami-informaciniai-renginiai/</w:t>
              </w:r>
            </w:hyperlink>
          </w:p>
          <w:p w14:paraId="0388F3A7" w14:textId="77777777" w:rsidR="00500C35" w:rsidRPr="00616367" w:rsidRDefault="00142A7F" w:rsidP="00500C35">
            <w:pPr>
              <w:jc w:val="both"/>
              <w:rPr>
                <w:rFonts w:eastAsia="Calibri" w:cs="Times New Roman"/>
                <w:sz w:val="22"/>
              </w:rPr>
            </w:pPr>
            <w:hyperlink r:id="rId73" w:history="1">
              <w:r w:rsidR="00500C35" w:rsidRPr="00616367">
                <w:rPr>
                  <w:rStyle w:val="Hipersaitas"/>
                  <w:rFonts w:eastAsia="Calibri" w:cs="Times New Roman"/>
                  <w:sz w:val="22"/>
                </w:rPr>
                <w:t>http://www.kelmevvg.lt/2020-m-kovo-men-organizuojami-informaciniai-renginiai/</w:t>
              </w:r>
            </w:hyperlink>
          </w:p>
          <w:p w14:paraId="18E8C261" w14:textId="37F809FC" w:rsidR="00500C35" w:rsidRPr="00616367" w:rsidRDefault="00142A7F" w:rsidP="00500C35">
            <w:pPr>
              <w:jc w:val="both"/>
              <w:rPr>
                <w:rFonts w:cs="Times New Roman"/>
                <w:sz w:val="22"/>
              </w:rPr>
            </w:pPr>
            <w:hyperlink r:id="rId74" w:history="1">
              <w:r w:rsidR="00500C35" w:rsidRPr="00616367">
                <w:rPr>
                  <w:rStyle w:val="Hipersaitas"/>
                  <w:rFonts w:eastAsia="Calibri" w:cs="Times New Roman"/>
                  <w:sz w:val="22"/>
                </w:rPr>
                <w:t>http://www.kelmevvg.lt/2020-m-birzelio-men-organizuojami-informaciniai-renginiai/</w:t>
              </w:r>
            </w:hyperlink>
          </w:p>
        </w:tc>
        <w:tc>
          <w:tcPr>
            <w:tcW w:w="1903" w:type="dxa"/>
            <w:shd w:val="clear" w:color="auto" w:fill="auto"/>
            <w:vAlign w:val="center"/>
          </w:tcPr>
          <w:p w14:paraId="6F91DB94" w14:textId="77777777" w:rsidR="00500C35" w:rsidRPr="00616367" w:rsidRDefault="00500C35" w:rsidP="00500C35">
            <w:pPr>
              <w:jc w:val="center"/>
              <w:rPr>
                <w:rFonts w:cs="Times New Roman"/>
                <w:sz w:val="22"/>
              </w:rPr>
            </w:pPr>
            <w:r w:rsidRPr="00616367">
              <w:rPr>
                <w:rFonts w:cs="Times New Roman"/>
                <w:sz w:val="22"/>
              </w:rPr>
              <w:t>2020 m. sausio mėn. 17, 21 ir 30 d.</w:t>
            </w:r>
          </w:p>
          <w:p w14:paraId="49A1BCAB" w14:textId="77777777" w:rsidR="00500C35" w:rsidRPr="00616367" w:rsidRDefault="00500C35" w:rsidP="00500C35">
            <w:pPr>
              <w:jc w:val="center"/>
              <w:rPr>
                <w:rFonts w:cs="Times New Roman"/>
                <w:sz w:val="22"/>
              </w:rPr>
            </w:pPr>
            <w:r w:rsidRPr="00616367">
              <w:rPr>
                <w:rFonts w:cs="Times New Roman"/>
                <w:sz w:val="22"/>
              </w:rPr>
              <w:t>2020 m. vasario mėn. 7 d.</w:t>
            </w:r>
          </w:p>
          <w:p w14:paraId="5CCFC85B" w14:textId="77777777" w:rsidR="00500C35" w:rsidRPr="00616367" w:rsidRDefault="00500C35" w:rsidP="00500C35">
            <w:pPr>
              <w:jc w:val="center"/>
              <w:rPr>
                <w:rFonts w:cs="Times New Roman"/>
                <w:sz w:val="22"/>
              </w:rPr>
            </w:pPr>
            <w:r w:rsidRPr="00616367">
              <w:rPr>
                <w:rFonts w:cs="Times New Roman"/>
                <w:sz w:val="22"/>
              </w:rPr>
              <w:t>2020 m. kovo 10 d.</w:t>
            </w:r>
          </w:p>
          <w:p w14:paraId="3475B6B7" w14:textId="2A463BE7" w:rsidR="00500C35" w:rsidRPr="00616367" w:rsidRDefault="00500C35" w:rsidP="00500C35">
            <w:pPr>
              <w:jc w:val="center"/>
              <w:rPr>
                <w:rFonts w:cs="Times New Roman"/>
                <w:sz w:val="22"/>
              </w:rPr>
            </w:pPr>
            <w:r w:rsidRPr="00616367">
              <w:rPr>
                <w:rFonts w:cs="Times New Roman"/>
                <w:sz w:val="22"/>
              </w:rPr>
              <w:t>2020 m. birželio 5 d.</w:t>
            </w:r>
          </w:p>
        </w:tc>
        <w:tc>
          <w:tcPr>
            <w:tcW w:w="5529" w:type="dxa"/>
            <w:shd w:val="clear" w:color="auto" w:fill="auto"/>
            <w:vAlign w:val="center"/>
          </w:tcPr>
          <w:p w14:paraId="22EF5C28" w14:textId="23B06619" w:rsidR="00500C35" w:rsidRPr="00616367" w:rsidRDefault="00500C35" w:rsidP="00500C35">
            <w:pPr>
              <w:jc w:val="both"/>
              <w:rPr>
                <w:rFonts w:cs="Times New Roman"/>
                <w:sz w:val="22"/>
              </w:rPr>
            </w:pPr>
            <w:r w:rsidRPr="00616367">
              <w:rPr>
                <w:sz w:val="22"/>
              </w:rPr>
              <w:t>VPS įgyvendinimo metu bus vykdomi viešųjų ryšių veiksmai tam, kad vietos projektų rezultatai būtų žinomi visos Kelmės VVG teritorijos gyventojams ir teiktų jiems naudą.</w:t>
            </w:r>
          </w:p>
        </w:tc>
      </w:tr>
      <w:tr w:rsidR="00500C35" w:rsidRPr="00616367" w14:paraId="2785CBE2" w14:textId="77777777" w:rsidTr="00F143F6">
        <w:tc>
          <w:tcPr>
            <w:tcW w:w="876" w:type="dxa"/>
            <w:vAlign w:val="center"/>
          </w:tcPr>
          <w:p w14:paraId="000DC52E" w14:textId="748B6F22" w:rsidR="00500C35" w:rsidRPr="00616367" w:rsidRDefault="00500C35" w:rsidP="00500C35">
            <w:pPr>
              <w:jc w:val="both"/>
              <w:rPr>
                <w:rFonts w:cs="Times New Roman"/>
                <w:sz w:val="22"/>
              </w:rPr>
            </w:pPr>
            <w:r w:rsidRPr="00616367">
              <w:rPr>
                <w:rFonts w:cs="Times New Roman"/>
                <w:sz w:val="22"/>
              </w:rPr>
              <w:t>6.7.2.</w:t>
            </w:r>
          </w:p>
        </w:tc>
        <w:tc>
          <w:tcPr>
            <w:tcW w:w="6855" w:type="dxa"/>
            <w:shd w:val="clear" w:color="auto" w:fill="auto"/>
            <w:vAlign w:val="center"/>
          </w:tcPr>
          <w:p w14:paraId="2B521B1A" w14:textId="626375EF" w:rsidR="00500C35" w:rsidRPr="00616367" w:rsidRDefault="00500C35" w:rsidP="00500C35">
            <w:pPr>
              <w:jc w:val="both"/>
              <w:rPr>
                <w:rFonts w:cs="Times New Roman"/>
                <w:sz w:val="22"/>
              </w:rPr>
            </w:pPr>
            <w:r w:rsidRPr="00616367">
              <w:rPr>
                <w:sz w:val="22"/>
              </w:rPr>
              <w:t xml:space="preserve">VPS įgyvendinimo etape bendradarbiaujama su vietine spauda (kvietimai teikti vietos projektų paraiškas Kelmės rajono gyventojams buvo publikuojami vietos spaudos leidiniuose: </w:t>
            </w:r>
            <w:r w:rsidRPr="00616367">
              <w:rPr>
                <w:rFonts w:cs="Times New Roman"/>
                <w:sz w:val="22"/>
              </w:rPr>
              <w:t xml:space="preserve">Šiaulių kraštas 2020 m. kovo 5 d., 2020 m. birželio 9 d.,  2020 m. rugpjūčio 27 d.  ir 2020 m. lapkričio 12 d., </w:t>
            </w:r>
            <w:r w:rsidRPr="00616367">
              <w:rPr>
                <w:sz w:val="22"/>
              </w:rPr>
              <w:t xml:space="preserve">reguliariai atnaujinamas Kelmės VVG internetini puslapis </w:t>
            </w:r>
            <w:hyperlink r:id="rId75" w:history="1">
              <w:r w:rsidRPr="00616367">
                <w:rPr>
                  <w:rStyle w:val="Hipersaitas"/>
                  <w:sz w:val="22"/>
                </w:rPr>
                <w:t>http://www.kelmevvg.lt/naujienos/</w:t>
              </w:r>
            </w:hyperlink>
            <w:r w:rsidRPr="00616367">
              <w:rPr>
                <w:sz w:val="22"/>
              </w:rPr>
              <w:t xml:space="preserve"> </w:t>
            </w:r>
          </w:p>
        </w:tc>
        <w:tc>
          <w:tcPr>
            <w:tcW w:w="1903" w:type="dxa"/>
            <w:shd w:val="clear" w:color="auto" w:fill="auto"/>
            <w:vAlign w:val="center"/>
          </w:tcPr>
          <w:p w14:paraId="07E6806E" w14:textId="4694EC21" w:rsidR="00500C35" w:rsidRPr="00616367" w:rsidRDefault="00500C35" w:rsidP="00500C35">
            <w:pPr>
              <w:jc w:val="center"/>
              <w:rPr>
                <w:rFonts w:cs="Times New Roman"/>
                <w:sz w:val="22"/>
              </w:rPr>
            </w:pPr>
            <w:r w:rsidRPr="00616367">
              <w:rPr>
                <w:sz w:val="22"/>
              </w:rPr>
              <w:t>Nuo 2020-01-01 iki 2020-12-31</w:t>
            </w:r>
          </w:p>
        </w:tc>
        <w:tc>
          <w:tcPr>
            <w:tcW w:w="5529" w:type="dxa"/>
            <w:shd w:val="clear" w:color="auto" w:fill="auto"/>
            <w:vAlign w:val="center"/>
          </w:tcPr>
          <w:p w14:paraId="30D99DC1" w14:textId="312EE2B5" w:rsidR="00500C35" w:rsidRPr="00616367" w:rsidRDefault="00500C35" w:rsidP="00500C35">
            <w:pPr>
              <w:jc w:val="both"/>
              <w:rPr>
                <w:rFonts w:cs="Times New Roman"/>
                <w:sz w:val="22"/>
              </w:rPr>
            </w:pPr>
            <w:r w:rsidRPr="00616367">
              <w:rPr>
                <w:sz w:val="22"/>
              </w:rPr>
              <w:t>VPS įgyvendinimo procese ketinama ypač aktyviai bendradarbiauti su vietine spauda, reguliariai atnaujinti Kelmės VVG internetinį tinklalapį.</w:t>
            </w:r>
          </w:p>
        </w:tc>
      </w:tr>
      <w:tr w:rsidR="00500C35" w:rsidRPr="00616367" w14:paraId="455B57D3" w14:textId="77777777" w:rsidTr="00F143F6">
        <w:tc>
          <w:tcPr>
            <w:tcW w:w="876" w:type="dxa"/>
            <w:vAlign w:val="center"/>
          </w:tcPr>
          <w:p w14:paraId="7FE25E64" w14:textId="215F212F" w:rsidR="00500C35" w:rsidRPr="00616367" w:rsidRDefault="00500C35" w:rsidP="00500C35">
            <w:pPr>
              <w:jc w:val="both"/>
              <w:rPr>
                <w:rFonts w:cs="Times New Roman"/>
                <w:sz w:val="22"/>
              </w:rPr>
            </w:pPr>
            <w:r w:rsidRPr="00616367">
              <w:rPr>
                <w:rFonts w:cs="Times New Roman"/>
                <w:sz w:val="22"/>
              </w:rPr>
              <w:t>6.7.3.</w:t>
            </w:r>
          </w:p>
        </w:tc>
        <w:tc>
          <w:tcPr>
            <w:tcW w:w="6855" w:type="dxa"/>
            <w:shd w:val="clear" w:color="auto" w:fill="auto"/>
            <w:vAlign w:val="center"/>
          </w:tcPr>
          <w:p w14:paraId="6EBC1949" w14:textId="77777777" w:rsidR="00500C35" w:rsidRPr="00616367" w:rsidRDefault="00500C35" w:rsidP="00500C35">
            <w:pPr>
              <w:jc w:val="both"/>
              <w:rPr>
                <w:sz w:val="22"/>
              </w:rPr>
            </w:pPr>
            <w:r w:rsidRPr="00616367">
              <w:rPr>
                <w:sz w:val="22"/>
              </w:rPr>
              <w:t>Kvietimų teikti vietos projektų paraiškas metu sudarytos vienodos sąlygos vietos projektų paraiškų teikėjams, siekiant, kad vietos projektai geriausiai atitiktų VPS tikslus ir prioritetus. Viešai skelbiamuose priemonių aprašymuose detalizuoti tinkami projektų teikėjai, finansavimo galimybės ir atrankos kriterijai projektų vertinimui.</w:t>
            </w:r>
          </w:p>
          <w:p w14:paraId="2A4C24A1" w14:textId="4122F610" w:rsidR="00500C35" w:rsidRPr="00616367" w:rsidRDefault="00142A7F" w:rsidP="00500C35">
            <w:pPr>
              <w:jc w:val="both"/>
              <w:rPr>
                <w:rFonts w:cs="Times New Roman"/>
                <w:sz w:val="22"/>
              </w:rPr>
            </w:pPr>
            <w:hyperlink r:id="rId76" w:history="1">
              <w:r w:rsidR="00500C35" w:rsidRPr="00616367">
                <w:rPr>
                  <w:rStyle w:val="Hipersaitas"/>
                  <w:sz w:val="22"/>
                </w:rPr>
                <w:t>http://www.kelmevvg.lt/category/vykdomi-projektai/vietos-projektai-2016-2023-m/kvietimai-ir-finansavimo-salygos/</w:t>
              </w:r>
            </w:hyperlink>
            <w:r w:rsidR="00500C35" w:rsidRPr="00616367">
              <w:rPr>
                <w:sz w:val="22"/>
              </w:rPr>
              <w:t xml:space="preserve"> </w:t>
            </w:r>
          </w:p>
        </w:tc>
        <w:tc>
          <w:tcPr>
            <w:tcW w:w="1903" w:type="dxa"/>
            <w:shd w:val="clear" w:color="auto" w:fill="auto"/>
            <w:vAlign w:val="center"/>
          </w:tcPr>
          <w:p w14:paraId="46260988" w14:textId="6AE8D93C" w:rsidR="00500C35" w:rsidRPr="00616367" w:rsidRDefault="00500C35" w:rsidP="00500C35">
            <w:pPr>
              <w:jc w:val="center"/>
              <w:rPr>
                <w:rFonts w:cs="Times New Roman"/>
                <w:sz w:val="22"/>
              </w:rPr>
            </w:pPr>
            <w:r w:rsidRPr="00616367">
              <w:rPr>
                <w:sz w:val="22"/>
              </w:rPr>
              <w:t>Nuo 2020-01-01 iki 2020-12-31</w:t>
            </w:r>
          </w:p>
        </w:tc>
        <w:tc>
          <w:tcPr>
            <w:tcW w:w="5529" w:type="dxa"/>
            <w:shd w:val="clear" w:color="auto" w:fill="auto"/>
            <w:vAlign w:val="center"/>
          </w:tcPr>
          <w:p w14:paraId="301DECB9" w14:textId="77777777" w:rsidR="00500C35" w:rsidRPr="00616367" w:rsidRDefault="00500C35" w:rsidP="00500C35">
            <w:pPr>
              <w:jc w:val="both"/>
              <w:rPr>
                <w:sz w:val="22"/>
              </w:rPr>
            </w:pPr>
            <w:r w:rsidRPr="00616367">
              <w:rPr>
                <w:sz w:val="22"/>
              </w:rPr>
              <w:t>Kvietimų teikti vietos projektų paraiškas metu Kelmės VVG sudarys vienodas sąlygas vietos projektų paraiškų teikėjams, taip siekdama, kad vietos projektai geriausiai atitiktų VPS tikslus ir prioritetus. Viešai skelbiamuose priemonių aprašymuose detalizuoti tinkami projektų teikėjai, finansavimo galimybės ir atrankos kriterijai projektų vertinimui.</w:t>
            </w:r>
          </w:p>
          <w:p w14:paraId="070F39C5" w14:textId="77777777" w:rsidR="00500C35" w:rsidRPr="00616367" w:rsidRDefault="00500C35" w:rsidP="00500C35">
            <w:pPr>
              <w:jc w:val="both"/>
              <w:rPr>
                <w:sz w:val="22"/>
              </w:rPr>
            </w:pPr>
            <w:r w:rsidRPr="00616367">
              <w:rPr>
                <w:sz w:val="22"/>
              </w:rPr>
              <w:t xml:space="preserve">Siekiant užtikrinti bendruomenių ir kitų organizacijų lyderių ir naudos gavėjų bendradarbiavimą Kelmės VVG pelno </w:t>
            </w:r>
            <w:r w:rsidRPr="00616367">
              <w:rPr>
                <w:sz w:val="22"/>
              </w:rPr>
              <w:lastRenderedPageBreak/>
              <w:t>nesiekiančiose projektuose (projektus, kuriuos teikia NVO, VšĮ, savivaldybė ir jos biudžetinės įstaigos) kaip vienus iš svarbiausių atrankos kriterijų numatė:</w:t>
            </w:r>
          </w:p>
          <w:p w14:paraId="6E27F5C2"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projekto tikslinės grupės, potencialių naudos gavėjų įtraukimas į projekto rengimą (apklausos, tyrimai, analizės, susirinkimai ir pan.); </w:t>
            </w:r>
          </w:p>
          <w:p w14:paraId="0E0C005A"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didesnis projekto naudos gavėjų skaičius, </w:t>
            </w:r>
            <w:proofErr w:type="spellStart"/>
            <w:r w:rsidRPr="00616367">
              <w:rPr>
                <w:iCs/>
                <w:sz w:val="22"/>
              </w:rPr>
              <w:t>t.y</w:t>
            </w:r>
            <w:proofErr w:type="spellEnd"/>
            <w:r w:rsidRPr="00616367">
              <w:rPr>
                <w:iCs/>
                <w:sz w:val="22"/>
              </w:rPr>
              <w:t>. sukurtomis paslaugomis besinaudojančių asmenų skaičius;</w:t>
            </w:r>
          </w:p>
          <w:p w14:paraId="3C488677" w14:textId="7D762D52" w:rsidR="00500C35" w:rsidRPr="00616367" w:rsidRDefault="00500C35" w:rsidP="00500C35">
            <w:pPr>
              <w:jc w:val="both"/>
              <w:rPr>
                <w:rFonts w:cs="Times New Roman"/>
                <w:sz w:val="22"/>
              </w:rPr>
            </w:pPr>
            <w:r w:rsidRPr="00616367">
              <w:rPr>
                <w:iCs/>
                <w:sz w:val="22"/>
              </w:rPr>
              <w:t>projektas įgyvendinamas partnerystėje su kitais subjektais dalyvaujančiais projekto veiklose ir besinaudojančiais projekto rezultatais.</w:t>
            </w:r>
          </w:p>
        </w:tc>
      </w:tr>
    </w:tbl>
    <w:p w14:paraId="52EB5D9D" w14:textId="77777777" w:rsidR="00EB6F65" w:rsidRPr="00616367" w:rsidRDefault="00EB6F65"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FC0B06" w:rsidRPr="00616367" w14:paraId="3CC7CBCB" w14:textId="77777777" w:rsidTr="00F143F6">
        <w:tc>
          <w:tcPr>
            <w:tcW w:w="15163" w:type="dxa"/>
            <w:shd w:val="clear" w:color="auto" w:fill="FABF8F" w:themeFill="accent6" w:themeFillTint="99"/>
          </w:tcPr>
          <w:p w14:paraId="4B134195" w14:textId="4F899E68" w:rsidR="00FC0B06" w:rsidRPr="00616367" w:rsidRDefault="00FC0B06" w:rsidP="00FC0B06">
            <w:pPr>
              <w:jc w:val="center"/>
              <w:rPr>
                <w:rFonts w:cs="Times New Roman"/>
                <w:b/>
                <w:sz w:val="22"/>
              </w:rPr>
            </w:pPr>
            <w:r w:rsidRPr="00616367">
              <w:rPr>
                <w:rFonts w:cs="Times New Roman"/>
                <w:b/>
                <w:sz w:val="22"/>
              </w:rPr>
              <w:t>V DALIS. KITA INFORMACIJA</w:t>
            </w:r>
          </w:p>
        </w:tc>
      </w:tr>
    </w:tbl>
    <w:p w14:paraId="57E1FC58" w14:textId="77777777" w:rsidR="00FC0B06" w:rsidRPr="00616367" w:rsidRDefault="00FC0B06" w:rsidP="00AE43AA">
      <w:pPr>
        <w:spacing w:after="0" w:line="240" w:lineRule="auto"/>
        <w:jc w:val="both"/>
        <w:rPr>
          <w:rFonts w:ascii="Times New Roman" w:hAnsi="Times New Roman" w:cs="Times New Roman"/>
          <w:b/>
        </w:rPr>
      </w:pPr>
    </w:p>
    <w:tbl>
      <w:tblPr>
        <w:tblStyle w:val="Lentelstinklelis"/>
        <w:tblW w:w="15167" w:type="dxa"/>
        <w:tblLook w:val="04A0" w:firstRow="1" w:lastRow="0" w:firstColumn="1" w:lastColumn="0" w:noHBand="0" w:noVBand="1"/>
      </w:tblPr>
      <w:tblGrid>
        <w:gridCol w:w="846"/>
        <w:gridCol w:w="7371"/>
        <w:gridCol w:w="1701"/>
        <w:gridCol w:w="5249"/>
      </w:tblGrid>
      <w:tr w:rsidR="002905F8" w:rsidRPr="00616367" w14:paraId="06040C3B" w14:textId="77777777" w:rsidTr="00F143F6">
        <w:tc>
          <w:tcPr>
            <w:tcW w:w="846" w:type="dxa"/>
            <w:shd w:val="clear" w:color="auto" w:fill="FBD4B4" w:themeFill="accent6" w:themeFillTint="66"/>
            <w:vAlign w:val="center"/>
          </w:tcPr>
          <w:p w14:paraId="139A8E65" w14:textId="4D76C7FE" w:rsidR="002905F8" w:rsidRPr="00616367" w:rsidRDefault="002759AA" w:rsidP="00097146">
            <w:pPr>
              <w:jc w:val="center"/>
              <w:rPr>
                <w:rFonts w:cs="Times New Roman"/>
                <w:b/>
                <w:sz w:val="22"/>
              </w:rPr>
            </w:pPr>
            <w:r w:rsidRPr="00616367">
              <w:rPr>
                <w:rFonts w:cs="Times New Roman"/>
                <w:b/>
                <w:sz w:val="22"/>
              </w:rPr>
              <w:t>7</w:t>
            </w:r>
            <w:r w:rsidR="002905F8" w:rsidRPr="00616367">
              <w:rPr>
                <w:rFonts w:cs="Times New Roman"/>
                <w:b/>
                <w:sz w:val="22"/>
              </w:rPr>
              <w:t>.</w:t>
            </w:r>
          </w:p>
        </w:tc>
        <w:tc>
          <w:tcPr>
            <w:tcW w:w="14321" w:type="dxa"/>
            <w:gridSpan w:val="3"/>
            <w:shd w:val="clear" w:color="auto" w:fill="FBD4B4" w:themeFill="accent6" w:themeFillTint="66"/>
            <w:vAlign w:val="center"/>
          </w:tcPr>
          <w:p w14:paraId="2B5564AD" w14:textId="77777777" w:rsidR="002905F8" w:rsidRPr="00616367" w:rsidRDefault="002905F8" w:rsidP="00AE43AA">
            <w:pPr>
              <w:jc w:val="both"/>
              <w:rPr>
                <w:rFonts w:cs="Times New Roman"/>
                <w:b/>
                <w:sz w:val="22"/>
              </w:rPr>
            </w:pPr>
            <w:r w:rsidRPr="00616367">
              <w:rPr>
                <w:rFonts w:cs="Times New Roman"/>
                <w:b/>
                <w:sz w:val="22"/>
              </w:rPr>
              <w:t>VPS ĮGYVENDINIMO VIDAUS VALDYMO, STEBĖSENOS IR VERTINIMO VEIKSMAI, ATLIKTI ATASKAITINIAIS METAIS</w:t>
            </w:r>
          </w:p>
        </w:tc>
      </w:tr>
      <w:tr w:rsidR="002905F8" w:rsidRPr="002759AA" w14:paraId="6A3E2377" w14:textId="77777777" w:rsidTr="00F143F6">
        <w:tc>
          <w:tcPr>
            <w:tcW w:w="846" w:type="dxa"/>
            <w:shd w:val="clear" w:color="auto" w:fill="FDE9D9" w:themeFill="accent6" w:themeFillTint="33"/>
            <w:vAlign w:val="center"/>
          </w:tcPr>
          <w:p w14:paraId="6455DC91" w14:textId="77777777" w:rsidR="002905F8" w:rsidRPr="00616367" w:rsidRDefault="002905F8" w:rsidP="00097146">
            <w:pPr>
              <w:jc w:val="center"/>
              <w:rPr>
                <w:rFonts w:cs="Times New Roman"/>
                <w:b/>
                <w:sz w:val="22"/>
              </w:rPr>
            </w:pPr>
            <w:r w:rsidRPr="00616367">
              <w:rPr>
                <w:rFonts w:cs="Times New Roman"/>
                <w:b/>
                <w:sz w:val="22"/>
              </w:rPr>
              <w:t>Eil. Nr.</w:t>
            </w:r>
          </w:p>
        </w:tc>
        <w:tc>
          <w:tcPr>
            <w:tcW w:w="7371" w:type="dxa"/>
            <w:shd w:val="clear" w:color="auto" w:fill="FDE9D9" w:themeFill="accent6" w:themeFillTint="33"/>
            <w:vAlign w:val="center"/>
          </w:tcPr>
          <w:p w14:paraId="4CFB9C2A" w14:textId="77777777" w:rsidR="002905F8" w:rsidRPr="00616367" w:rsidRDefault="002905F8" w:rsidP="002905F8">
            <w:pPr>
              <w:jc w:val="center"/>
              <w:rPr>
                <w:rFonts w:cs="Times New Roman"/>
                <w:b/>
                <w:sz w:val="22"/>
              </w:rPr>
            </w:pPr>
            <w:r w:rsidRPr="00616367">
              <w:rPr>
                <w:rFonts w:cs="Times New Roman"/>
                <w:b/>
                <w:sz w:val="22"/>
              </w:rPr>
              <w:t>Ataskaitiniais metais įgyvendinti veiksmai</w:t>
            </w:r>
          </w:p>
        </w:tc>
        <w:tc>
          <w:tcPr>
            <w:tcW w:w="1701" w:type="dxa"/>
            <w:shd w:val="clear" w:color="auto" w:fill="FDE9D9" w:themeFill="accent6" w:themeFillTint="33"/>
            <w:vAlign w:val="center"/>
          </w:tcPr>
          <w:p w14:paraId="5F288A2B" w14:textId="630ABA3C" w:rsidR="002905F8" w:rsidRPr="00616367" w:rsidRDefault="002905F8" w:rsidP="009C0604">
            <w:pPr>
              <w:jc w:val="center"/>
              <w:rPr>
                <w:rFonts w:cs="Times New Roman"/>
                <w:b/>
                <w:sz w:val="22"/>
              </w:rPr>
            </w:pPr>
            <w:r w:rsidRPr="00616367">
              <w:rPr>
                <w:rFonts w:cs="Times New Roman"/>
                <w:b/>
                <w:sz w:val="22"/>
              </w:rPr>
              <w:t>Datos</w:t>
            </w:r>
          </w:p>
        </w:tc>
        <w:tc>
          <w:tcPr>
            <w:tcW w:w="5244" w:type="dxa"/>
            <w:shd w:val="clear" w:color="auto" w:fill="FDE9D9" w:themeFill="accent6" w:themeFillTint="33"/>
            <w:vAlign w:val="center"/>
          </w:tcPr>
          <w:p w14:paraId="6AB9855D" w14:textId="29D2894E" w:rsidR="002905F8" w:rsidRPr="00616367" w:rsidRDefault="002905F8" w:rsidP="009C0604">
            <w:pPr>
              <w:jc w:val="center"/>
              <w:rPr>
                <w:rFonts w:cs="Times New Roman"/>
                <w:b/>
                <w:sz w:val="22"/>
              </w:rPr>
            </w:pPr>
            <w:r w:rsidRPr="00616367">
              <w:rPr>
                <w:rFonts w:cs="Times New Roman"/>
                <w:b/>
                <w:sz w:val="22"/>
              </w:rPr>
              <w:t>Sąsaja su VPS nuostatomis</w:t>
            </w:r>
          </w:p>
        </w:tc>
      </w:tr>
      <w:tr w:rsidR="002905F8" w:rsidRPr="002759AA" w14:paraId="5A943BDA" w14:textId="77777777" w:rsidTr="00F143F6">
        <w:tc>
          <w:tcPr>
            <w:tcW w:w="846" w:type="dxa"/>
            <w:vAlign w:val="center"/>
          </w:tcPr>
          <w:p w14:paraId="6CE36E89" w14:textId="77777777" w:rsidR="002905F8" w:rsidRPr="00616367" w:rsidRDefault="002905F8" w:rsidP="00097146">
            <w:pPr>
              <w:jc w:val="center"/>
              <w:rPr>
                <w:rFonts w:cs="Times New Roman"/>
                <w:b/>
                <w:sz w:val="22"/>
              </w:rPr>
            </w:pPr>
            <w:r w:rsidRPr="00616367">
              <w:rPr>
                <w:rFonts w:cs="Times New Roman"/>
                <w:b/>
                <w:sz w:val="22"/>
              </w:rPr>
              <w:t>I</w:t>
            </w:r>
          </w:p>
        </w:tc>
        <w:tc>
          <w:tcPr>
            <w:tcW w:w="7371" w:type="dxa"/>
            <w:vAlign w:val="center"/>
          </w:tcPr>
          <w:p w14:paraId="6C146398" w14:textId="77777777" w:rsidR="002905F8" w:rsidRPr="00616367" w:rsidRDefault="002905F8" w:rsidP="002905F8">
            <w:pPr>
              <w:jc w:val="center"/>
              <w:rPr>
                <w:rFonts w:cs="Times New Roman"/>
                <w:b/>
                <w:sz w:val="22"/>
              </w:rPr>
            </w:pPr>
            <w:r w:rsidRPr="00616367">
              <w:rPr>
                <w:rFonts w:cs="Times New Roman"/>
                <w:b/>
                <w:sz w:val="22"/>
              </w:rPr>
              <w:t>II</w:t>
            </w:r>
          </w:p>
        </w:tc>
        <w:tc>
          <w:tcPr>
            <w:tcW w:w="1701" w:type="dxa"/>
            <w:vAlign w:val="center"/>
          </w:tcPr>
          <w:p w14:paraId="653DB8B9" w14:textId="77777777" w:rsidR="002905F8" w:rsidRPr="00616367" w:rsidRDefault="002905F8" w:rsidP="002905F8">
            <w:pPr>
              <w:jc w:val="center"/>
              <w:rPr>
                <w:rFonts w:cs="Times New Roman"/>
                <w:b/>
                <w:sz w:val="22"/>
              </w:rPr>
            </w:pPr>
            <w:r w:rsidRPr="00616367">
              <w:rPr>
                <w:rFonts w:cs="Times New Roman"/>
                <w:b/>
                <w:sz w:val="22"/>
              </w:rPr>
              <w:t>III</w:t>
            </w:r>
          </w:p>
        </w:tc>
        <w:tc>
          <w:tcPr>
            <w:tcW w:w="5244" w:type="dxa"/>
            <w:vAlign w:val="center"/>
          </w:tcPr>
          <w:p w14:paraId="0BE490D0" w14:textId="77777777" w:rsidR="002905F8" w:rsidRPr="00616367" w:rsidRDefault="002905F8" w:rsidP="002905F8">
            <w:pPr>
              <w:jc w:val="center"/>
              <w:rPr>
                <w:rFonts w:cs="Times New Roman"/>
                <w:b/>
                <w:sz w:val="22"/>
              </w:rPr>
            </w:pPr>
            <w:r w:rsidRPr="00616367">
              <w:rPr>
                <w:rFonts w:cs="Times New Roman"/>
                <w:b/>
                <w:sz w:val="22"/>
              </w:rPr>
              <w:t>IV</w:t>
            </w:r>
          </w:p>
        </w:tc>
      </w:tr>
      <w:tr w:rsidR="009C0604" w:rsidRPr="002759AA" w14:paraId="6A318A43" w14:textId="77777777" w:rsidTr="00F143F6">
        <w:tc>
          <w:tcPr>
            <w:tcW w:w="846" w:type="dxa"/>
            <w:vAlign w:val="center"/>
          </w:tcPr>
          <w:p w14:paraId="03C8EE32" w14:textId="6A538640" w:rsidR="009C0604" w:rsidRPr="00616367" w:rsidRDefault="009C0604" w:rsidP="009C0604">
            <w:pPr>
              <w:jc w:val="center"/>
              <w:rPr>
                <w:rFonts w:cs="Times New Roman"/>
                <w:sz w:val="22"/>
              </w:rPr>
            </w:pPr>
            <w:r w:rsidRPr="00616367">
              <w:rPr>
                <w:rFonts w:cs="Times New Roman"/>
                <w:sz w:val="22"/>
              </w:rPr>
              <w:t>7.1.</w:t>
            </w:r>
          </w:p>
        </w:tc>
        <w:tc>
          <w:tcPr>
            <w:tcW w:w="7371" w:type="dxa"/>
            <w:shd w:val="clear" w:color="auto" w:fill="auto"/>
            <w:vAlign w:val="center"/>
          </w:tcPr>
          <w:p w14:paraId="2BE120C0" w14:textId="77777777" w:rsidR="009C0604" w:rsidRPr="00616367" w:rsidRDefault="009C0604" w:rsidP="009C0604">
            <w:pPr>
              <w:jc w:val="both"/>
              <w:rPr>
                <w:sz w:val="22"/>
              </w:rPr>
            </w:pPr>
            <w:r w:rsidRPr="00616367">
              <w:rPr>
                <w:sz w:val="22"/>
              </w:rPr>
              <w:t xml:space="preserve">Pasibaigus ataskaitiniams metams VPS administravimo vadovas teikia kasmetines VPS įgyvendinimo stebėsenos ataskaitas visuotiniam narių susirinkimui </w:t>
            </w:r>
          </w:p>
          <w:p w14:paraId="4E669907" w14:textId="507D47E4" w:rsidR="009C0604" w:rsidRPr="00616367" w:rsidRDefault="00142A7F" w:rsidP="009C0604">
            <w:pPr>
              <w:jc w:val="both"/>
              <w:rPr>
                <w:rFonts w:cs="Times New Roman"/>
                <w:sz w:val="22"/>
              </w:rPr>
            </w:pPr>
            <w:hyperlink r:id="rId77" w:history="1">
              <w:r w:rsidR="009C0604" w:rsidRPr="00616367">
                <w:rPr>
                  <w:rStyle w:val="Hipersaitas"/>
                  <w:sz w:val="22"/>
                </w:rPr>
                <w:t>http://www.kelmevvg.lt/2020-m-vasario-25-d-valdybos-posedis/</w:t>
              </w:r>
            </w:hyperlink>
            <w:r w:rsidR="009C0604" w:rsidRPr="00616367">
              <w:rPr>
                <w:sz w:val="22"/>
              </w:rPr>
              <w:t xml:space="preserve"> </w:t>
            </w:r>
          </w:p>
        </w:tc>
        <w:tc>
          <w:tcPr>
            <w:tcW w:w="1701" w:type="dxa"/>
            <w:shd w:val="clear" w:color="auto" w:fill="auto"/>
            <w:vAlign w:val="center"/>
          </w:tcPr>
          <w:p w14:paraId="51098978" w14:textId="1FFF49E4" w:rsidR="009C0604" w:rsidRPr="00616367" w:rsidRDefault="009C0604" w:rsidP="009C0604">
            <w:pPr>
              <w:jc w:val="center"/>
              <w:rPr>
                <w:rFonts w:cs="Times New Roman"/>
                <w:sz w:val="22"/>
              </w:rPr>
            </w:pPr>
            <w:r w:rsidRPr="00616367">
              <w:rPr>
                <w:sz w:val="22"/>
              </w:rPr>
              <w:t>2020-04-28</w:t>
            </w:r>
          </w:p>
        </w:tc>
        <w:tc>
          <w:tcPr>
            <w:tcW w:w="5244" w:type="dxa"/>
            <w:shd w:val="clear" w:color="auto" w:fill="auto"/>
            <w:vAlign w:val="center"/>
          </w:tcPr>
          <w:p w14:paraId="75EB97F5" w14:textId="134FC37E" w:rsidR="009C0604" w:rsidRPr="00616367" w:rsidRDefault="009C0604" w:rsidP="009C0604">
            <w:pPr>
              <w:jc w:val="both"/>
              <w:rPr>
                <w:rFonts w:cs="Times New Roman"/>
                <w:sz w:val="22"/>
              </w:rPr>
            </w:pPr>
            <w:r w:rsidRPr="00616367">
              <w:rPr>
                <w:sz w:val="22"/>
              </w:rPr>
              <w:t>Kiekvienų metų pabaigoje VPS administravimo vadovas teikia kasmetines VPS įgyvendinimo stebėsenos ataskaitas visuotiniam narių susirinkimui</w:t>
            </w:r>
          </w:p>
        </w:tc>
      </w:tr>
      <w:tr w:rsidR="009C0604" w:rsidRPr="002759AA" w14:paraId="75EE5F5B" w14:textId="77777777" w:rsidTr="00F143F6">
        <w:tc>
          <w:tcPr>
            <w:tcW w:w="846" w:type="dxa"/>
            <w:vAlign w:val="center"/>
          </w:tcPr>
          <w:p w14:paraId="09921AB6" w14:textId="78B1BB64" w:rsidR="009C0604" w:rsidRPr="00616367" w:rsidRDefault="009C0604" w:rsidP="009C0604">
            <w:pPr>
              <w:jc w:val="center"/>
              <w:rPr>
                <w:rFonts w:cs="Times New Roman"/>
                <w:sz w:val="22"/>
              </w:rPr>
            </w:pPr>
            <w:r w:rsidRPr="00616367">
              <w:rPr>
                <w:rFonts w:cs="Times New Roman"/>
                <w:sz w:val="22"/>
              </w:rPr>
              <w:t>7.2.</w:t>
            </w:r>
          </w:p>
        </w:tc>
        <w:tc>
          <w:tcPr>
            <w:tcW w:w="7371" w:type="dxa"/>
            <w:shd w:val="clear" w:color="auto" w:fill="auto"/>
            <w:vAlign w:val="center"/>
          </w:tcPr>
          <w:p w14:paraId="1D792DE4" w14:textId="77777777" w:rsidR="009C0604" w:rsidRPr="00616367" w:rsidRDefault="009C0604" w:rsidP="009C0604">
            <w:pPr>
              <w:jc w:val="both"/>
              <w:rPr>
                <w:sz w:val="22"/>
              </w:rPr>
            </w:pPr>
            <w:r w:rsidRPr="00616367">
              <w:rPr>
                <w:sz w:val="22"/>
              </w:rPr>
              <w:t>VVG valdyba į susirinkimus renkasi ne rečiau nei 1 kartą į ketvirtį. Susirinkimai protokoluojami, protokolas sutvarkomas per 3 darbo dienas ir pateikiamas saugoti VVG biure:</w:t>
            </w:r>
          </w:p>
          <w:p w14:paraId="760B729D" w14:textId="10A36061" w:rsidR="009C0604" w:rsidRPr="00616367" w:rsidRDefault="00142A7F" w:rsidP="009C0604">
            <w:pPr>
              <w:jc w:val="both"/>
              <w:rPr>
                <w:sz w:val="22"/>
              </w:rPr>
            </w:pPr>
            <w:hyperlink r:id="rId78" w:history="1">
              <w:r w:rsidR="009C0604" w:rsidRPr="00616367">
                <w:rPr>
                  <w:rStyle w:val="Hipersaitas"/>
                  <w:sz w:val="22"/>
                </w:rPr>
                <w:t>http://www.kelmevvg.lt/2020-m-vasario-25-d-valdybos-posedis/</w:t>
              </w:r>
            </w:hyperlink>
            <w:r w:rsidR="009C0604" w:rsidRPr="00616367">
              <w:rPr>
                <w:sz w:val="22"/>
              </w:rPr>
              <w:t xml:space="preserve"> </w:t>
            </w:r>
          </w:p>
          <w:p w14:paraId="1E2F09BC" w14:textId="77777777" w:rsidR="009C0604" w:rsidRPr="00616367" w:rsidRDefault="00142A7F" w:rsidP="009C0604">
            <w:pPr>
              <w:jc w:val="both"/>
              <w:rPr>
                <w:rFonts w:cs="Times New Roman"/>
                <w:sz w:val="22"/>
              </w:rPr>
            </w:pPr>
            <w:hyperlink r:id="rId79" w:history="1">
              <w:r w:rsidR="009C0604" w:rsidRPr="00616367">
                <w:rPr>
                  <w:rStyle w:val="Hipersaitas"/>
                  <w:rFonts w:cs="Times New Roman"/>
                  <w:sz w:val="22"/>
                </w:rPr>
                <w:t>http://www.kelmevvg.lt/2020-m-balandzio-15-d-valdybos-posedis/</w:t>
              </w:r>
            </w:hyperlink>
            <w:r w:rsidR="009C0604" w:rsidRPr="00616367">
              <w:rPr>
                <w:rFonts w:cs="Times New Roman"/>
                <w:sz w:val="22"/>
              </w:rPr>
              <w:t xml:space="preserve"> </w:t>
            </w:r>
          </w:p>
          <w:p w14:paraId="3507275B" w14:textId="77777777" w:rsidR="009C0604" w:rsidRPr="00616367" w:rsidRDefault="00142A7F" w:rsidP="009C0604">
            <w:pPr>
              <w:jc w:val="both"/>
              <w:rPr>
                <w:rFonts w:cs="Times New Roman"/>
                <w:sz w:val="22"/>
              </w:rPr>
            </w:pPr>
            <w:hyperlink r:id="rId80" w:history="1">
              <w:r w:rsidR="009C0604" w:rsidRPr="00616367">
                <w:rPr>
                  <w:rStyle w:val="Hipersaitas"/>
                  <w:rFonts w:cs="Times New Roman"/>
                  <w:sz w:val="22"/>
                </w:rPr>
                <w:t>http://www.kelmevvg.lt/2020-m-geguzes-27-d-valdybos-posedis/</w:t>
              </w:r>
            </w:hyperlink>
            <w:r w:rsidR="009C0604" w:rsidRPr="00616367">
              <w:rPr>
                <w:rFonts w:cs="Times New Roman"/>
                <w:sz w:val="22"/>
              </w:rPr>
              <w:t xml:space="preserve"> </w:t>
            </w:r>
          </w:p>
          <w:p w14:paraId="607FD682" w14:textId="77777777" w:rsidR="009C0604" w:rsidRPr="00616367" w:rsidRDefault="00142A7F" w:rsidP="009C0604">
            <w:pPr>
              <w:jc w:val="both"/>
              <w:rPr>
                <w:rFonts w:cs="Times New Roman"/>
                <w:sz w:val="22"/>
              </w:rPr>
            </w:pPr>
            <w:hyperlink r:id="rId81" w:history="1">
              <w:r w:rsidR="009C0604" w:rsidRPr="00616367">
                <w:rPr>
                  <w:rStyle w:val="Hipersaitas"/>
                  <w:rFonts w:cs="Times New Roman"/>
                  <w:sz w:val="22"/>
                </w:rPr>
                <w:t>http://www.kelmevvg.lt/2020-m-birzelio-16-d-valdybos-posedis/</w:t>
              </w:r>
            </w:hyperlink>
            <w:r w:rsidR="009C0604" w:rsidRPr="00616367">
              <w:rPr>
                <w:rFonts w:cs="Times New Roman"/>
                <w:sz w:val="22"/>
              </w:rPr>
              <w:t xml:space="preserve"> </w:t>
            </w:r>
          </w:p>
          <w:p w14:paraId="65122C5D" w14:textId="77777777" w:rsidR="009C0604" w:rsidRPr="00616367" w:rsidRDefault="00142A7F" w:rsidP="009C0604">
            <w:pPr>
              <w:jc w:val="both"/>
              <w:rPr>
                <w:rFonts w:cs="Times New Roman"/>
                <w:sz w:val="22"/>
              </w:rPr>
            </w:pPr>
            <w:hyperlink r:id="rId82" w:history="1">
              <w:r w:rsidR="009C0604" w:rsidRPr="00616367">
                <w:rPr>
                  <w:rStyle w:val="Hipersaitas"/>
                  <w:rFonts w:cs="Times New Roman"/>
                  <w:sz w:val="22"/>
                </w:rPr>
                <w:t>http://www.kelmevvg.lt/2020-m-liepos-9-d-valdybos-posedis/</w:t>
              </w:r>
            </w:hyperlink>
            <w:r w:rsidR="009C0604" w:rsidRPr="00616367">
              <w:rPr>
                <w:rFonts w:cs="Times New Roman"/>
                <w:sz w:val="22"/>
              </w:rPr>
              <w:t xml:space="preserve"> </w:t>
            </w:r>
          </w:p>
          <w:p w14:paraId="53FA1605" w14:textId="77777777" w:rsidR="009C0604" w:rsidRPr="00616367" w:rsidRDefault="00142A7F" w:rsidP="009C0604">
            <w:pPr>
              <w:jc w:val="both"/>
              <w:rPr>
                <w:rFonts w:cs="Times New Roman"/>
                <w:sz w:val="22"/>
              </w:rPr>
            </w:pPr>
            <w:hyperlink r:id="rId83" w:history="1">
              <w:r w:rsidR="009C0604" w:rsidRPr="00616367">
                <w:rPr>
                  <w:rStyle w:val="Hipersaitas"/>
                  <w:rFonts w:cs="Times New Roman"/>
                  <w:sz w:val="22"/>
                </w:rPr>
                <w:t>http://www.kelmevvg.lt/2020-m-rugpjucio-20-d-valdybos-posedis/</w:t>
              </w:r>
            </w:hyperlink>
            <w:r w:rsidR="009C0604" w:rsidRPr="00616367">
              <w:rPr>
                <w:rFonts w:cs="Times New Roman"/>
                <w:sz w:val="22"/>
              </w:rPr>
              <w:t xml:space="preserve"> </w:t>
            </w:r>
          </w:p>
          <w:p w14:paraId="451780F3" w14:textId="4718D3A9" w:rsidR="009C0604" w:rsidRPr="00616367" w:rsidRDefault="00142A7F" w:rsidP="009C0604">
            <w:pPr>
              <w:jc w:val="both"/>
              <w:rPr>
                <w:rFonts w:cs="Times New Roman"/>
                <w:sz w:val="22"/>
              </w:rPr>
            </w:pPr>
            <w:hyperlink r:id="rId84" w:history="1">
              <w:r w:rsidR="009C0604" w:rsidRPr="00616367">
                <w:rPr>
                  <w:rStyle w:val="Hipersaitas"/>
                  <w:rFonts w:cs="Times New Roman"/>
                  <w:sz w:val="22"/>
                </w:rPr>
                <w:t>http://www.kelmevvg.lt/2020-m-lapkricio-6-d-valdybos-posedis/</w:t>
              </w:r>
            </w:hyperlink>
            <w:r w:rsidR="009C0604" w:rsidRPr="00616367">
              <w:rPr>
                <w:rFonts w:cs="Times New Roman"/>
                <w:sz w:val="22"/>
              </w:rPr>
              <w:t xml:space="preserve"> </w:t>
            </w:r>
          </w:p>
        </w:tc>
        <w:tc>
          <w:tcPr>
            <w:tcW w:w="1701" w:type="dxa"/>
            <w:shd w:val="clear" w:color="auto" w:fill="auto"/>
            <w:vAlign w:val="center"/>
          </w:tcPr>
          <w:p w14:paraId="31BAB309" w14:textId="5AF784A0" w:rsidR="009C0604" w:rsidRPr="00616367" w:rsidRDefault="009C0604" w:rsidP="009C0604">
            <w:pPr>
              <w:jc w:val="center"/>
              <w:rPr>
                <w:rFonts w:cs="Times New Roman"/>
                <w:sz w:val="22"/>
              </w:rPr>
            </w:pPr>
            <w:r w:rsidRPr="00616367">
              <w:rPr>
                <w:sz w:val="22"/>
              </w:rPr>
              <w:t>Nuo 2020-01-01 iki 2020-12-31</w:t>
            </w:r>
          </w:p>
        </w:tc>
        <w:tc>
          <w:tcPr>
            <w:tcW w:w="5244" w:type="dxa"/>
            <w:shd w:val="clear" w:color="auto" w:fill="auto"/>
            <w:vAlign w:val="center"/>
          </w:tcPr>
          <w:p w14:paraId="6273220E" w14:textId="6F53450B" w:rsidR="009C0604" w:rsidRPr="00616367" w:rsidRDefault="009C0604" w:rsidP="009C0604">
            <w:pPr>
              <w:jc w:val="both"/>
              <w:rPr>
                <w:rFonts w:cs="Times New Roman"/>
                <w:sz w:val="22"/>
              </w:rPr>
            </w:pPr>
            <w:r w:rsidRPr="00616367">
              <w:rPr>
                <w:sz w:val="22"/>
              </w:rPr>
              <w:t>VVG valdyba į susirinkimus renkasi ne rečiau nei 1 kartą į ketvirtį. Susirinkimai protokoluojami, protokolas sutvarkomas per 3 darbo dienas ir pateikiamas saugoti VVG biure</w:t>
            </w:r>
          </w:p>
        </w:tc>
      </w:tr>
      <w:tr w:rsidR="009C0604" w:rsidRPr="002759AA" w14:paraId="010DA6A2" w14:textId="77777777" w:rsidTr="00F143F6">
        <w:tc>
          <w:tcPr>
            <w:tcW w:w="846" w:type="dxa"/>
            <w:vAlign w:val="center"/>
          </w:tcPr>
          <w:p w14:paraId="543BE76B" w14:textId="714FF560" w:rsidR="009C0604" w:rsidRPr="00616367" w:rsidRDefault="009C0604" w:rsidP="009C0604">
            <w:pPr>
              <w:jc w:val="center"/>
              <w:rPr>
                <w:rFonts w:cs="Times New Roman"/>
                <w:sz w:val="22"/>
              </w:rPr>
            </w:pPr>
            <w:r w:rsidRPr="00616367">
              <w:rPr>
                <w:rFonts w:cs="Times New Roman"/>
                <w:sz w:val="22"/>
              </w:rPr>
              <w:t>7.3.</w:t>
            </w:r>
          </w:p>
        </w:tc>
        <w:tc>
          <w:tcPr>
            <w:tcW w:w="7371" w:type="dxa"/>
            <w:shd w:val="clear" w:color="auto" w:fill="auto"/>
            <w:vAlign w:val="center"/>
          </w:tcPr>
          <w:p w14:paraId="1929DBE0" w14:textId="688C99F9" w:rsidR="009C0604" w:rsidRPr="00616367" w:rsidRDefault="009C0604" w:rsidP="009C0604">
            <w:pPr>
              <w:jc w:val="both"/>
              <w:rPr>
                <w:rFonts w:cs="Times New Roman"/>
                <w:sz w:val="22"/>
              </w:rPr>
            </w:pPr>
            <w:r w:rsidRPr="00616367">
              <w:rPr>
                <w:sz w:val="22"/>
              </w:rPr>
              <w:t xml:space="preserve">VVG valdybos nariai nedalyvavę susirinkime supažindinami su priimtais sprendimais, tačiau jie negali reikalauti pakeisti priimtų sprendimų (kaip numatyta įstatų 5.22 punkte, protokolas parengiamas per 3 (tris) darbo dienas po įvykusio </w:t>
            </w:r>
            <w:r w:rsidRPr="00616367">
              <w:rPr>
                <w:sz w:val="22"/>
              </w:rPr>
              <w:lastRenderedPageBreak/>
              <w:t xml:space="preserve">valdybos posėdžio ir išsiunčiamas el. paštu derinimui bei susipažinimui visiems valdybos nariams, įskaitant ir nedalyvavusius posėdyje)  </w:t>
            </w:r>
          </w:p>
        </w:tc>
        <w:tc>
          <w:tcPr>
            <w:tcW w:w="1701" w:type="dxa"/>
            <w:shd w:val="clear" w:color="auto" w:fill="auto"/>
            <w:vAlign w:val="center"/>
          </w:tcPr>
          <w:p w14:paraId="75E4D858" w14:textId="220E5324" w:rsidR="009C0604" w:rsidRPr="00616367" w:rsidRDefault="009C0604" w:rsidP="009C0604">
            <w:pPr>
              <w:jc w:val="center"/>
              <w:rPr>
                <w:rFonts w:cs="Times New Roman"/>
                <w:sz w:val="22"/>
              </w:rPr>
            </w:pPr>
            <w:r w:rsidRPr="00616367">
              <w:rPr>
                <w:sz w:val="22"/>
              </w:rPr>
              <w:lastRenderedPageBreak/>
              <w:t>Nuo 2020-01-01 iki 2020-12-31</w:t>
            </w:r>
          </w:p>
        </w:tc>
        <w:tc>
          <w:tcPr>
            <w:tcW w:w="5244" w:type="dxa"/>
            <w:shd w:val="clear" w:color="auto" w:fill="auto"/>
            <w:vAlign w:val="center"/>
          </w:tcPr>
          <w:p w14:paraId="674C9C1B" w14:textId="7E5B996D" w:rsidR="009C0604" w:rsidRPr="00616367" w:rsidRDefault="009C0604" w:rsidP="009C0604">
            <w:pPr>
              <w:jc w:val="both"/>
              <w:rPr>
                <w:rFonts w:cs="Times New Roman"/>
                <w:sz w:val="22"/>
              </w:rPr>
            </w:pPr>
            <w:r w:rsidRPr="00616367">
              <w:rPr>
                <w:sz w:val="22"/>
              </w:rPr>
              <w:t>VVG valdybos nariai nedalyvavę susirinkime supažindinami su priimtais sprendimais, tačiau jie negali reikalauti pakeisti priimtų sprendimų</w:t>
            </w:r>
          </w:p>
        </w:tc>
      </w:tr>
      <w:tr w:rsidR="009C0604" w:rsidRPr="002759AA" w14:paraId="183FD2B0" w14:textId="77777777" w:rsidTr="00F143F6">
        <w:tc>
          <w:tcPr>
            <w:tcW w:w="846" w:type="dxa"/>
            <w:vAlign w:val="center"/>
          </w:tcPr>
          <w:p w14:paraId="3AE26F26" w14:textId="03002A9F" w:rsidR="009C0604" w:rsidRPr="00616367" w:rsidRDefault="009C0604" w:rsidP="009C0604">
            <w:pPr>
              <w:jc w:val="center"/>
              <w:rPr>
                <w:rFonts w:cs="Times New Roman"/>
                <w:sz w:val="22"/>
              </w:rPr>
            </w:pPr>
            <w:r w:rsidRPr="00616367">
              <w:rPr>
                <w:rFonts w:cs="Times New Roman"/>
                <w:sz w:val="22"/>
              </w:rPr>
              <w:t>7.4.</w:t>
            </w:r>
          </w:p>
        </w:tc>
        <w:tc>
          <w:tcPr>
            <w:tcW w:w="7371" w:type="dxa"/>
            <w:shd w:val="clear" w:color="auto" w:fill="auto"/>
            <w:vAlign w:val="center"/>
          </w:tcPr>
          <w:p w14:paraId="1BCEDAE6" w14:textId="1B19E269"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c>
          <w:tcPr>
            <w:tcW w:w="1701" w:type="dxa"/>
            <w:shd w:val="clear" w:color="auto" w:fill="auto"/>
            <w:vAlign w:val="center"/>
          </w:tcPr>
          <w:p w14:paraId="69B07814" w14:textId="5BBF66BC" w:rsidR="009C0604" w:rsidRPr="00616367" w:rsidRDefault="009C0604" w:rsidP="009C0604">
            <w:pPr>
              <w:jc w:val="center"/>
              <w:rPr>
                <w:rFonts w:cs="Times New Roman"/>
                <w:sz w:val="22"/>
              </w:rPr>
            </w:pPr>
            <w:r w:rsidRPr="00616367">
              <w:rPr>
                <w:sz w:val="22"/>
              </w:rPr>
              <w:t>Nuo 2020-01-01 iki 2020-12-31</w:t>
            </w:r>
          </w:p>
        </w:tc>
        <w:tc>
          <w:tcPr>
            <w:tcW w:w="5244" w:type="dxa"/>
            <w:shd w:val="clear" w:color="auto" w:fill="auto"/>
            <w:vAlign w:val="center"/>
          </w:tcPr>
          <w:p w14:paraId="31FB7EE5" w14:textId="30AECCF3"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r>
      <w:tr w:rsidR="009C0604" w:rsidRPr="002759AA" w14:paraId="2B11490B" w14:textId="77777777" w:rsidTr="00F143F6">
        <w:tc>
          <w:tcPr>
            <w:tcW w:w="846" w:type="dxa"/>
            <w:vAlign w:val="center"/>
          </w:tcPr>
          <w:p w14:paraId="1738204E" w14:textId="32B0C5FB" w:rsidR="009C0604" w:rsidRPr="00616367" w:rsidRDefault="009C0604" w:rsidP="009C0604">
            <w:pPr>
              <w:jc w:val="center"/>
              <w:rPr>
                <w:rFonts w:cs="Times New Roman"/>
                <w:sz w:val="22"/>
              </w:rPr>
            </w:pPr>
            <w:r w:rsidRPr="00616367">
              <w:rPr>
                <w:rFonts w:cs="Times New Roman"/>
                <w:sz w:val="22"/>
              </w:rPr>
              <w:t>7.5.</w:t>
            </w:r>
          </w:p>
        </w:tc>
        <w:tc>
          <w:tcPr>
            <w:tcW w:w="7371" w:type="dxa"/>
            <w:shd w:val="clear" w:color="auto" w:fill="auto"/>
            <w:vAlign w:val="center"/>
          </w:tcPr>
          <w:p w14:paraId="5F3C1378" w14:textId="42AD7844"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 (valdybos narių viešųjų ir privačių interesų deklaracijos pateiktos kartu su Strategija, 2015-09-30 kartu su paraiška įgyvendinti VPS ir 2015-10-16 raštu  Nr. S-15/232</w:t>
            </w:r>
          </w:p>
        </w:tc>
        <w:tc>
          <w:tcPr>
            <w:tcW w:w="1701" w:type="dxa"/>
            <w:shd w:val="clear" w:color="auto" w:fill="auto"/>
            <w:vAlign w:val="center"/>
          </w:tcPr>
          <w:p w14:paraId="1EC3D935" w14:textId="3612BE36" w:rsidR="009C0604" w:rsidRPr="00616367" w:rsidRDefault="009C0604" w:rsidP="009C0604">
            <w:pPr>
              <w:jc w:val="center"/>
              <w:rPr>
                <w:rFonts w:cs="Times New Roman"/>
                <w:sz w:val="22"/>
              </w:rPr>
            </w:pPr>
            <w:r w:rsidRPr="00616367">
              <w:rPr>
                <w:sz w:val="22"/>
              </w:rPr>
              <w:t>Nuo 2020-01-01 iki 2020-12-31</w:t>
            </w:r>
          </w:p>
        </w:tc>
        <w:tc>
          <w:tcPr>
            <w:tcW w:w="5244" w:type="dxa"/>
            <w:shd w:val="clear" w:color="auto" w:fill="auto"/>
            <w:vAlign w:val="center"/>
          </w:tcPr>
          <w:p w14:paraId="5A708E55" w14:textId="7B0272A2"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w:t>
            </w:r>
          </w:p>
        </w:tc>
      </w:tr>
    </w:tbl>
    <w:p w14:paraId="54CD11F4" w14:textId="77777777" w:rsidR="00FC0B06" w:rsidRPr="002759AA" w:rsidRDefault="00FC0B06"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46"/>
        <w:gridCol w:w="6946"/>
        <w:gridCol w:w="2693"/>
        <w:gridCol w:w="4678"/>
      </w:tblGrid>
      <w:tr w:rsidR="008E5239" w:rsidRPr="00616367" w14:paraId="4058D461" w14:textId="77777777" w:rsidTr="00F143F6">
        <w:tc>
          <w:tcPr>
            <w:tcW w:w="846" w:type="dxa"/>
            <w:shd w:val="clear" w:color="auto" w:fill="FBD4B4" w:themeFill="accent6" w:themeFillTint="66"/>
            <w:vAlign w:val="center"/>
          </w:tcPr>
          <w:p w14:paraId="300AB121" w14:textId="36DFEC4F" w:rsidR="008E5239" w:rsidRPr="00616367" w:rsidRDefault="009D3C14" w:rsidP="00AD779C">
            <w:pPr>
              <w:jc w:val="center"/>
              <w:rPr>
                <w:rFonts w:cs="Times New Roman"/>
                <w:b/>
                <w:sz w:val="22"/>
              </w:rPr>
            </w:pPr>
            <w:r w:rsidRPr="00616367">
              <w:rPr>
                <w:rFonts w:cs="Times New Roman"/>
                <w:b/>
                <w:sz w:val="22"/>
              </w:rPr>
              <w:t>8</w:t>
            </w:r>
            <w:r w:rsidR="008E5239" w:rsidRPr="00616367">
              <w:rPr>
                <w:rFonts w:cs="Times New Roman"/>
                <w:b/>
                <w:sz w:val="22"/>
              </w:rPr>
              <w:t>.</w:t>
            </w:r>
          </w:p>
        </w:tc>
        <w:tc>
          <w:tcPr>
            <w:tcW w:w="14317" w:type="dxa"/>
            <w:gridSpan w:val="3"/>
            <w:shd w:val="clear" w:color="auto" w:fill="FBD4B4" w:themeFill="accent6" w:themeFillTint="66"/>
            <w:vAlign w:val="center"/>
          </w:tcPr>
          <w:p w14:paraId="253A1588" w14:textId="4318597C" w:rsidR="008E5239" w:rsidRPr="00616367" w:rsidRDefault="008E5239" w:rsidP="008E5239">
            <w:pPr>
              <w:jc w:val="both"/>
              <w:rPr>
                <w:rFonts w:cs="Times New Roman"/>
                <w:b/>
                <w:sz w:val="22"/>
              </w:rPr>
            </w:pPr>
            <w:r w:rsidRPr="00616367">
              <w:rPr>
                <w:rFonts w:cs="Times New Roman"/>
                <w:b/>
                <w:sz w:val="22"/>
              </w:rPr>
              <w:t>VPS ĮGYVENDINIMO SĄSAJA SU ES BALTIJOS JŪROS REGIONO STRATEGIJA (ES BJRS): VEIKSMAI, ATLIKTI ATASKAITINIAIS METAI</w:t>
            </w:r>
            <w:r w:rsidR="00BC01A8" w:rsidRPr="00616367">
              <w:rPr>
                <w:rFonts w:cs="Times New Roman"/>
                <w:b/>
                <w:sz w:val="22"/>
              </w:rPr>
              <w:t>S</w:t>
            </w:r>
            <w:r w:rsidRPr="00616367">
              <w:rPr>
                <w:rFonts w:cs="Times New Roman"/>
                <w:b/>
                <w:sz w:val="22"/>
              </w:rPr>
              <w:t xml:space="preserve"> (KAI TAIKOMA)</w:t>
            </w:r>
          </w:p>
        </w:tc>
      </w:tr>
      <w:tr w:rsidR="008E5239" w:rsidRPr="00616367" w14:paraId="7A43C2A5" w14:textId="77777777" w:rsidTr="00F143F6">
        <w:tc>
          <w:tcPr>
            <w:tcW w:w="846" w:type="dxa"/>
            <w:shd w:val="clear" w:color="auto" w:fill="FDE9D9" w:themeFill="accent6" w:themeFillTint="33"/>
            <w:vAlign w:val="center"/>
          </w:tcPr>
          <w:p w14:paraId="2AD85C24" w14:textId="77777777" w:rsidR="008E5239" w:rsidRPr="00616367" w:rsidRDefault="008E5239" w:rsidP="00AD779C">
            <w:pPr>
              <w:jc w:val="center"/>
              <w:rPr>
                <w:rFonts w:cs="Times New Roman"/>
                <w:b/>
                <w:sz w:val="22"/>
              </w:rPr>
            </w:pPr>
            <w:r w:rsidRPr="00616367">
              <w:rPr>
                <w:rFonts w:cs="Times New Roman"/>
                <w:b/>
                <w:sz w:val="22"/>
              </w:rPr>
              <w:t>Eil. Nr.</w:t>
            </w:r>
          </w:p>
        </w:tc>
        <w:tc>
          <w:tcPr>
            <w:tcW w:w="6946" w:type="dxa"/>
            <w:shd w:val="clear" w:color="auto" w:fill="FDE9D9" w:themeFill="accent6" w:themeFillTint="33"/>
            <w:vAlign w:val="center"/>
          </w:tcPr>
          <w:p w14:paraId="49538ED2" w14:textId="77777777" w:rsidR="008E5239" w:rsidRPr="00616367" w:rsidRDefault="008E5239" w:rsidP="00AD779C">
            <w:pPr>
              <w:jc w:val="center"/>
              <w:rPr>
                <w:rFonts w:cs="Times New Roman"/>
                <w:b/>
                <w:sz w:val="22"/>
              </w:rPr>
            </w:pPr>
            <w:r w:rsidRPr="00616367">
              <w:rPr>
                <w:rFonts w:cs="Times New Roman"/>
                <w:b/>
                <w:sz w:val="22"/>
              </w:rPr>
              <w:t>Ataskaitiniais metais įgyvendinti veiksmai</w:t>
            </w:r>
          </w:p>
        </w:tc>
        <w:tc>
          <w:tcPr>
            <w:tcW w:w="2693" w:type="dxa"/>
            <w:shd w:val="clear" w:color="auto" w:fill="FDE9D9" w:themeFill="accent6" w:themeFillTint="33"/>
            <w:vAlign w:val="center"/>
          </w:tcPr>
          <w:p w14:paraId="40E52163" w14:textId="201EC11D" w:rsidR="008E5239" w:rsidRPr="00616367" w:rsidRDefault="008E5239" w:rsidP="00674EE4">
            <w:pPr>
              <w:jc w:val="center"/>
              <w:rPr>
                <w:rFonts w:cs="Times New Roman"/>
                <w:b/>
                <w:sz w:val="22"/>
              </w:rPr>
            </w:pPr>
            <w:r w:rsidRPr="00616367">
              <w:rPr>
                <w:rFonts w:cs="Times New Roman"/>
                <w:b/>
                <w:sz w:val="22"/>
              </w:rPr>
              <w:t>Datos</w:t>
            </w:r>
          </w:p>
        </w:tc>
        <w:tc>
          <w:tcPr>
            <w:tcW w:w="4678" w:type="dxa"/>
            <w:shd w:val="clear" w:color="auto" w:fill="FDE9D9" w:themeFill="accent6" w:themeFillTint="33"/>
            <w:vAlign w:val="center"/>
          </w:tcPr>
          <w:p w14:paraId="4CABEA2E" w14:textId="7BFD6C90" w:rsidR="008E5239" w:rsidRPr="00616367" w:rsidRDefault="008E5239" w:rsidP="00674EE4">
            <w:pPr>
              <w:jc w:val="center"/>
              <w:rPr>
                <w:rFonts w:cs="Times New Roman"/>
                <w:b/>
                <w:sz w:val="22"/>
              </w:rPr>
            </w:pPr>
            <w:r w:rsidRPr="00616367">
              <w:rPr>
                <w:rFonts w:cs="Times New Roman"/>
                <w:b/>
                <w:sz w:val="22"/>
              </w:rPr>
              <w:t>Sąsaja su VPS nuostatomis</w:t>
            </w:r>
          </w:p>
        </w:tc>
      </w:tr>
      <w:tr w:rsidR="008E5239" w:rsidRPr="00616367" w14:paraId="6E1AB553" w14:textId="77777777" w:rsidTr="00F143F6">
        <w:tc>
          <w:tcPr>
            <w:tcW w:w="846" w:type="dxa"/>
            <w:vAlign w:val="center"/>
          </w:tcPr>
          <w:p w14:paraId="148F2F47" w14:textId="77777777" w:rsidR="008E5239" w:rsidRPr="00616367" w:rsidRDefault="008E5239" w:rsidP="00AD779C">
            <w:pPr>
              <w:jc w:val="center"/>
              <w:rPr>
                <w:rFonts w:cs="Times New Roman"/>
                <w:b/>
                <w:sz w:val="22"/>
              </w:rPr>
            </w:pPr>
            <w:r w:rsidRPr="00616367">
              <w:rPr>
                <w:rFonts w:cs="Times New Roman"/>
                <w:b/>
                <w:sz w:val="22"/>
              </w:rPr>
              <w:t>I</w:t>
            </w:r>
          </w:p>
        </w:tc>
        <w:tc>
          <w:tcPr>
            <w:tcW w:w="6946" w:type="dxa"/>
            <w:vAlign w:val="center"/>
          </w:tcPr>
          <w:p w14:paraId="541569AB" w14:textId="77777777" w:rsidR="008E5239" w:rsidRPr="00616367" w:rsidRDefault="008E5239" w:rsidP="00AD779C">
            <w:pPr>
              <w:jc w:val="center"/>
              <w:rPr>
                <w:rFonts w:cs="Times New Roman"/>
                <w:b/>
                <w:sz w:val="22"/>
              </w:rPr>
            </w:pPr>
            <w:r w:rsidRPr="00616367">
              <w:rPr>
                <w:rFonts w:cs="Times New Roman"/>
                <w:b/>
                <w:sz w:val="22"/>
              </w:rPr>
              <w:t>II</w:t>
            </w:r>
          </w:p>
        </w:tc>
        <w:tc>
          <w:tcPr>
            <w:tcW w:w="2693" w:type="dxa"/>
            <w:vAlign w:val="center"/>
          </w:tcPr>
          <w:p w14:paraId="5483ABC6" w14:textId="77777777" w:rsidR="008E5239" w:rsidRPr="00616367" w:rsidRDefault="008E5239" w:rsidP="00AD779C">
            <w:pPr>
              <w:jc w:val="center"/>
              <w:rPr>
                <w:rFonts w:cs="Times New Roman"/>
                <w:b/>
                <w:sz w:val="22"/>
              </w:rPr>
            </w:pPr>
            <w:r w:rsidRPr="00616367">
              <w:rPr>
                <w:rFonts w:cs="Times New Roman"/>
                <w:b/>
                <w:sz w:val="22"/>
              </w:rPr>
              <w:t>III</w:t>
            </w:r>
          </w:p>
        </w:tc>
        <w:tc>
          <w:tcPr>
            <w:tcW w:w="4678" w:type="dxa"/>
            <w:vAlign w:val="center"/>
          </w:tcPr>
          <w:p w14:paraId="5A619EEC" w14:textId="77777777" w:rsidR="008E5239" w:rsidRPr="00616367" w:rsidRDefault="008E5239" w:rsidP="00AD779C">
            <w:pPr>
              <w:jc w:val="center"/>
              <w:rPr>
                <w:rFonts w:cs="Times New Roman"/>
                <w:b/>
                <w:sz w:val="22"/>
              </w:rPr>
            </w:pPr>
            <w:r w:rsidRPr="00616367">
              <w:rPr>
                <w:rFonts w:cs="Times New Roman"/>
                <w:b/>
                <w:sz w:val="22"/>
              </w:rPr>
              <w:t>IV</w:t>
            </w:r>
          </w:p>
        </w:tc>
      </w:tr>
      <w:tr w:rsidR="008E5239" w:rsidRPr="00616367" w14:paraId="6E94B361" w14:textId="77777777" w:rsidTr="00F143F6">
        <w:tc>
          <w:tcPr>
            <w:tcW w:w="846" w:type="dxa"/>
            <w:vAlign w:val="center"/>
          </w:tcPr>
          <w:p w14:paraId="11AB1915" w14:textId="38F26AC7" w:rsidR="008E5239" w:rsidRPr="00616367" w:rsidRDefault="009D3C14" w:rsidP="008E5239">
            <w:pPr>
              <w:jc w:val="center"/>
              <w:rPr>
                <w:rFonts w:cs="Times New Roman"/>
                <w:sz w:val="22"/>
              </w:rPr>
            </w:pPr>
            <w:r w:rsidRPr="00616367">
              <w:rPr>
                <w:rFonts w:cs="Times New Roman"/>
                <w:sz w:val="22"/>
              </w:rPr>
              <w:t>8</w:t>
            </w:r>
            <w:r w:rsidR="008E5239" w:rsidRPr="00616367">
              <w:rPr>
                <w:rFonts w:cs="Times New Roman"/>
                <w:sz w:val="22"/>
              </w:rPr>
              <w:t>.1.</w:t>
            </w:r>
          </w:p>
        </w:tc>
        <w:tc>
          <w:tcPr>
            <w:tcW w:w="6946" w:type="dxa"/>
            <w:vAlign w:val="center"/>
          </w:tcPr>
          <w:p w14:paraId="6BEDEBB4" w14:textId="13EB9775" w:rsidR="008E5239" w:rsidRPr="00616367" w:rsidRDefault="00674EE4" w:rsidP="00AD779C">
            <w:pPr>
              <w:jc w:val="both"/>
              <w:rPr>
                <w:rFonts w:cs="Times New Roman"/>
                <w:sz w:val="22"/>
              </w:rPr>
            </w:pPr>
            <w:r w:rsidRPr="00616367">
              <w:rPr>
                <w:rFonts w:cs="Times New Roman"/>
                <w:sz w:val="22"/>
              </w:rPr>
              <w:t>-</w:t>
            </w:r>
          </w:p>
        </w:tc>
        <w:tc>
          <w:tcPr>
            <w:tcW w:w="2693" w:type="dxa"/>
            <w:vAlign w:val="center"/>
          </w:tcPr>
          <w:p w14:paraId="2178579F" w14:textId="501E134F" w:rsidR="008E5239" w:rsidRPr="00616367" w:rsidRDefault="00674EE4" w:rsidP="00AD779C">
            <w:pPr>
              <w:jc w:val="both"/>
              <w:rPr>
                <w:rFonts w:cs="Times New Roman"/>
                <w:sz w:val="22"/>
              </w:rPr>
            </w:pPr>
            <w:r w:rsidRPr="00616367">
              <w:rPr>
                <w:rFonts w:cs="Times New Roman"/>
                <w:sz w:val="22"/>
              </w:rPr>
              <w:t>-</w:t>
            </w:r>
          </w:p>
        </w:tc>
        <w:tc>
          <w:tcPr>
            <w:tcW w:w="4678" w:type="dxa"/>
            <w:vAlign w:val="center"/>
          </w:tcPr>
          <w:p w14:paraId="20C632B9" w14:textId="2CD79332" w:rsidR="008E5239" w:rsidRPr="00616367" w:rsidRDefault="00674EE4" w:rsidP="00AD779C">
            <w:pPr>
              <w:jc w:val="both"/>
              <w:rPr>
                <w:rFonts w:cs="Times New Roman"/>
                <w:sz w:val="22"/>
              </w:rPr>
            </w:pPr>
            <w:r w:rsidRPr="00616367">
              <w:rPr>
                <w:rFonts w:cs="Times New Roman"/>
                <w:sz w:val="22"/>
              </w:rPr>
              <w:t>-</w:t>
            </w:r>
          </w:p>
        </w:tc>
      </w:tr>
    </w:tbl>
    <w:p w14:paraId="1E1C1ADA" w14:textId="77777777" w:rsidR="00236CA4" w:rsidRPr="00616367" w:rsidRDefault="00236CA4" w:rsidP="00105A0B">
      <w:pPr>
        <w:spacing w:after="0"/>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129"/>
        <w:gridCol w:w="2948"/>
        <w:gridCol w:w="11086"/>
      </w:tblGrid>
      <w:tr w:rsidR="000B46BC" w:rsidRPr="00616367" w14:paraId="76AE8334" w14:textId="77777777" w:rsidTr="00F143F6">
        <w:tc>
          <w:tcPr>
            <w:tcW w:w="1129" w:type="dxa"/>
            <w:shd w:val="clear" w:color="auto" w:fill="FABF8F" w:themeFill="accent6" w:themeFillTint="99"/>
            <w:vAlign w:val="center"/>
          </w:tcPr>
          <w:p w14:paraId="3093C607" w14:textId="3F9CEC57" w:rsidR="000B46BC" w:rsidRPr="00616367" w:rsidRDefault="009D3C14" w:rsidP="002417C1">
            <w:pPr>
              <w:jc w:val="center"/>
              <w:rPr>
                <w:rFonts w:cs="Times New Roman"/>
                <w:b/>
                <w:sz w:val="22"/>
              </w:rPr>
            </w:pPr>
            <w:r w:rsidRPr="00616367">
              <w:rPr>
                <w:rFonts w:cs="Times New Roman"/>
                <w:b/>
                <w:sz w:val="22"/>
              </w:rPr>
              <w:t>9</w:t>
            </w:r>
            <w:r w:rsidR="000B46BC" w:rsidRPr="00616367">
              <w:rPr>
                <w:rFonts w:cs="Times New Roman"/>
                <w:b/>
                <w:sz w:val="22"/>
              </w:rPr>
              <w:t>.</w:t>
            </w:r>
          </w:p>
        </w:tc>
        <w:tc>
          <w:tcPr>
            <w:tcW w:w="14034" w:type="dxa"/>
            <w:gridSpan w:val="2"/>
            <w:shd w:val="clear" w:color="auto" w:fill="FABF8F" w:themeFill="accent6" w:themeFillTint="99"/>
            <w:vAlign w:val="center"/>
          </w:tcPr>
          <w:p w14:paraId="3020D595" w14:textId="12220D78" w:rsidR="000B46BC" w:rsidRPr="00616367" w:rsidRDefault="001433E5" w:rsidP="0021139E">
            <w:pPr>
              <w:jc w:val="both"/>
              <w:rPr>
                <w:rFonts w:cs="Times New Roman"/>
                <w:b/>
                <w:sz w:val="22"/>
              </w:rPr>
            </w:pPr>
            <w:r w:rsidRPr="00616367">
              <w:rPr>
                <w:rFonts w:eastAsia="Times New Roman" w:cs="Times New Roman"/>
                <w:b/>
                <w:sz w:val="22"/>
              </w:rPr>
              <w:t>KAIMO VIETOVIŲ</w:t>
            </w:r>
            <w:r w:rsidR="0021139E" w:rsidRPr="00616367">
              <w:rPr>
                <w:rFonts w:eastAsia="Times New Roman" w:cs="Times New Roman"/>
                <w:b/>
                <w:sz w:val="22"/>
              </w:rPr>
              <w:t xml:space="preserve"> VPS </w:t>
            </w:r>
            <w:r w:rsidR="00063C1D" w:rsidRPr="00616367">
              <w:rPr>
                <w:rFonts w:eastAsia="Times New Roman" w:cs="Times New Roman"/>
                <w:b/>
                <w:sz w:val="22"/>
              </w:rPr>
              <w:t xml:space="preserve">METINĘ </w:t>
            </w:r>
            <w:r w:rsidR="0021139E" w:rsidRPr="00616367">
              <w:rPr>
                <w:rFonts w:eastAsia="Times New Roman" w:cs="Times New Roman"/>
                <w:b/>
                <w:sz w:val="22"/>
              </w:rPr>
              <w:t>ĮGYVENDINIMO ATASKAITĄ</w:t>
            </w:r>
            <w:r w:rsidR="0021139E" w:rsidRPr="00616367">
              <w:rPr>
                <w:rFonts w:cs="Times New Roman"/>
                <w:b/>
                <w:sz w:val="22"/>
              </w:rPr>
              <w:t xml:space="preserve"> </w:t>
            </w:r>
            <w:r w:rsidR="000B46BC" w:rsidRPr="00616367">
              <w:rPr>
                <w:rFonts w:cs="Times New Roman"/>
                <w:b/>
                <w:sz w:val="22"/>
              </w:rPr>
              <w:t>TEIKIANČIO ASMENS DUOMENYS</w:t>
            </w:r>
          </w:p>
        </w:tc>
      </w:tr>
      <w:tr w:rsidR="000B46BC" w:rsidRPr="00616367" w14:paraId="38FF2420" w14:textId="77777777" w:rsidTr="00F143F6">
        <w:tc>
          <w:tcPr>
            <w:tcW w:w="1129" w:type="dxa"/>
            <w:vAlign w:val="center"/>
          </w:tcPr>
          <w:p w14:paraId="1FEC4612" w14:textId="4B84422A"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.1.</w:t>
            </w:r>
          </w:p>
        </w:tc>
        <w:tc>
          <w:tcPr>
            <w:tcW w:w="2948" w:type="dxa"/>
            <w:vAlign w:val="center"/>
          </w:tcPr>
          <w:p w14:paraId="4648F4D5" w14:textId="77777777" w:rsidR="000B46BC" w:rsidRPr="00616367" w:rsidRDefault="00EA20E3" w:rsidP="00824514">
            <w:pPr>
              <w:jc w:val="both"/>
              <w:rPr>
                <w:rFonts w:cs="Times New Roman"/>
                <w:sz w:val="22"/>
              </w:rPr>
            </w:pPr>
            <w:r w:rsidRPr="00616367">
              <w:rPr>
                <w:rFonts w:cs="Times New Roman"/>
                <w:sz w:val="22"/>
              </w:rPr>
              <w:t>Vardas, pavardė</w:t>
            </w:r>
          </w:p>
        </w:tc>
        <w:tc>
          <w:tcPr>
            <w:tcW w:w="11086" w:type="dxa"/>
            <w:vAlign w:val="center"/>
          </w:tcPr>
          <w:p w14:paraId="77E5767A" w14:textId="0DAD2405" w:rsidR="000B46BC" w:rsidRPr="00616367" w:rsidRDefault="00674EE4" w:rsidP="000B46BC">
            <w:pPr>
              <w:jc w:val="both"/>
              <w:rPr>
                <w:rFonts w:cs="Times New Roman"/>
                <w:bCs/>
                <w:sz w:val="22"/>
              </w:rPr>
            </w:pPr>
            <w:r w:rsidRPr="00616367">
              <w:rPr>
                <w:rFonts w:cs="Times New Roman"/>
                <w:bCs/>
                <w:sz w:val="22"/>
              </w:rPr>
              <w:t xml:space="preserve">Nelė Želvienė </w:t>
            </w:r>
          </w:p>
        </w:tc>
      </w:tr>
      <w:tr w:rsidR="000B46BC" w:rsidRPr="00616367" w14:paraId="2414107E" w14:textId="77777777" w:rsidTr="00F143F6">
        <w:tc>
          <w:tcPr>
            <w:tcW w:w="1129" w:type="dxa"/>
            <w:vAlign w:val="center"/>
          </w:tcPr>
          <w:p w14:paraId="2F19B891" w14:textId="089711C8"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.2.</w:t>
            </w:r>
          </w:p>
        </w:tc>
        <w:tc>
          <w:tcPr>
            <w:tcW w:w="2948" w:type="dxa"/>
            <w:vAlign w:val="center"/>
          </w:tcPr>
          <w:p w14:paraId="08CA5D75" w14:textId="77777777" w:rsidR="000B46BC" w:rsidRPr="00616367" w:rsidRDefault="00EA20E3" w:rsidP="000B46BC">
            <w:pPr>
              <w:jc w:val="both"/>
              <w:rPr>
                <w:rFonts w:cs="Times New Roman"/>
                <w:sz w:val="22"/>
              </w:rPr>
            </w:pPr>
            <w:r w:rsidRPr="00616367">
              <w:rPr>
                <w:rFonts w:cs="Times New Roman"/>
                <w:sz w:val="22"/>
              </w:rPr>
              <w:t>Pareigos</w:t>
            </w:r>
          </w:p>
        </w:tc>
        <w:tc>
          <w:tcPr>
            <w:tcW w:w="11086" w:type="dxa"/>
            <w:vAlign w:val="center"/>
          </w:tcPr>
          <w:p w14:paraId="56700F9E" w14:textId="364FA2CB" w:rsidR="000B46BC" w:rsidRPr="00616367" w:rsidRDefault="00674EE4" w:rsidP="000B46BC">
            <w:pPr>
              <w:jc w:val="both"/>
              <w:rPr>
                <w:rFonts w:cs="Times New Roman"/>
                <w:bCs/>
                <w:sz w:val="22"/>
              </w:rPr>
            </w:pPr>
            <w:r w:rsidRPr="00616367">
              <w:rPr>
                <w:rFonts w:cs="Times New Roman"/>
                <w:bCs/>
                <w:sz w:val="22"/>
              </w:rPr>
              <w:t xml:space="preserve">Pirmininkė </w:t>
            </w:r>
          </w:p>
        </w:tc>
      </w:tr>
      <w:tr w:rsidR="00EA20E3" w:rsidRPr="00616367" w14:paraId="6D0C0216" w14:textId="77777777" w:rsidTr="00F143F6">
        <w:tc>
          <w:tcPr>
            <w:tcW w:w="1129" w:type="dxa"/>
            <w:vAlign w:val="center"/>
          </w:tcPr>
          <w:p w14:paraId="30C9816C" w14:textId="6C0539D2" w:rsidR="00EA20E3" w:rsidRPr="00616367" w:rsidRDefault="009D3C14" w:rsidP="008E5239">
            <w:pPr>
              <w:jc w:val="center"/>
              <w:rPr>
                <w:rFonts w:cs="Times New Roman"/>
                <w:sz w:val="22"/>
              </w:rPr>
            </w:pPr>
            <w:r w:rsidRPr="00616367">
              <w:rPr>
                <w:rFonts w:cs="Times New Roman"/>
                <w:sz w:val="22"/>
              </w:rPr>
              <w:t>9</w:t>
            </w:r>
            <w:r w:rsidR="00EA20E3" w:rsidRPr="00616367">
              <w:rPr>
                <w:rFonts w:cs="Times New Roman"/>
                <w:sz w:val="22"/>
              </w:rPr>
              <w:t>.3.</w:t>
            </w:r>
          </w:p>
        </w:tc>
        <w:tc>
          <w:tcPr>
            <w:tcW w:w="2948" w:type="dxa"/>
            <w:vAlign w:val="center"/>
          </w:tcPr>
          <w:p w14:paraId="3D76E94C" w14:textId="77777777" w:rsidR="00EA20E3" w:rsidRPr="00616367" w:rsidRDefault="00EA20E3" w:rsidP="00780626">
            <w:pPr>
              <w:jc w:val="both"/>
              <w:rPr>
                <w:rFonts w:cs="Times New Roman"/>
                <w:sz w:val="22"/>
              </w:rPr>
            </w:pPr>
            <w:r w:rsidRPr="00616367">
              <w:rPr>
                <w:rFonts w:cs="Times New Roman"/>
                <w:sz w:val="22"/>
              </w:rPr>
              <w:t>Atstovavimo pagrindas</w:t>
            </w:r>
          </w:p>
        </w:tc>
        <w:tc>
          <w:tcPr>
            <w:tcW w:w="11086" w:type="dxa"/>
            <w:vAlign w:val="center"/>
          </w:tcPr>
          <w:p w14:paraId="15E0D304" w14:textId="0CF20D1D" w:rsidR="00EA20E3" w:rsidRPr="00616367" w:rsidRDefault="00674EE4" w:rsidP="000B46BC">
            <w:pPr>
              <w:jc w:val="both"/>
              <w:rPr>
                <w:rFonts w:cs="Times New Roman"/>
                <w:b/>
                <w:sz w:val="22"/>
              </w:rPr>
            </w:pPr>
            <w:r w:rsidRPr="00616367">
              <w:rPr>
                <w:rFonts w:eastAsia="Calibri" w:cs="Arial"/>
                <w:sz w:val="22"/>
              </w:rPr>
              <w:t>20</w:t>
            </w:r>
            <w:r w:rsidR="008D2D8F" w:rsidRPr="00616367">
              <w:rPr>
                <w:rFonts w:eastAsia="Calibri" w:cs="Arial"/>
                <w:sz w:val="22"/>
              </w:rPr>
              <w:t>20</w:t>
            </w:r>
            <w:r w:rsidRPr="00616367">
              <w:rPr>
                <w:rFonts w:eastAsia="Calibri" w:cs="Arial"/>
                <w:sz w:val="22"/>
              </w:rPr>
              <w:t xml:space="preserve"> m. </w:t>
            </w:r>
            <w:r w:rsidR="008D2D8F" w:rsidRPr="00616367">
              <w:rPr>
                <w:rFonts w:eastAsia="Calibri" w:cs="Arial"/>
                <w:sz w:val="22"/>
              </w:rPr>
              <w:t>liepos 9</w:t>
            </w:r>
            <w:r w:rsidRPr="00616367">
              <w:rPr>
                <w:rFonts w:eastAsia="Calibri" w:cs="Arial"/>
                <w:sz w:val="22"/>
              </w:rPr>
              <w:t xml:space="preserve"> d. visuotinio narių susirinkimo protokolas </w:t>
            </w:r>
          </w:p>
        </w:tc>
      </w:tr>
      <w:tr w:rsidR="00EA20E3" w:rsidRPr="00616367" w14:paraId="0E00AC1A" w14:textId="77777777" w:rsidTr="00F143F6">
        <w:tc>
          <w:tcPr>
            <w:tcW w:w="1129" w:type="dxa"/>
            <w:vAlign w:val="center"/>
          </w:tcPr>
          <w:p w14:paraId="00B90AB2" w14:textId="04E7DA00" w:rsidR="00EA20E3" w:rsidRPr="00616367" w:rsidRDefault="009D3C14" w:rsidP="00236CA4">
            <w:pPr>
              <w:jc w:val="center"/>
              <w:rPr>
                <w:rFonts w:cs="Times New Roman"/>
                <w:sz w:val="22"/>
              </w:rPr>
            </w:pPr>
            <w:r w:rsidRPr="00616367">
              <w:rPr>
                <w:rFonts w:cs="Times New Roman"/>
                <w:sz w:val="22"/>
              </w:rPr>
              <w:t>9</w:t>
            </w:r>
            <w:r w:rsidR="00EA20E3" w:rsidRPr="00616367">
              <w:rPr>
                <w:rFonts w:cs="Times New Roman"/>
                <w:sz w:val="22"/>
              </w:rPr>
              <w:t>.</w:t>
            </w:r>
            <w:r w:rsidR="00824514" w:rsidRPr="00616367">
              <w:rPr>
                <w:rFonts w:cs="Times New Roman"/>
                <w:sz w:val="22"/>
              </w:rPr>
              <w:t>4</w:t>
            </w:r>
            <w:r w:rsidR="00EA20E3" w:rsidRPr="00616367">
              <w:rPr>
                <w:rFonts w:cs="Times New Roman"/>
                <w:sz w:val="22"/>
              </w:rPr>
              <w:t>.</w:t>
            </w:r>
          </w:p>
        </w:tc>
        <w:tc>
          <w:tcPr>
            <w:tcW w:w="2948" w:type="dxa"/>
            <w:vAlign w:val="center"/>
          </w:tcPr>
          <w:p w14:paraId="55DBF626" w14:textId="77777777" w:rsidR="00EA20E3" w:rsidRPr="00616367" w:rsidRDefault="00EA20E3" w:rsidP="00EA20E3">
            <w:pPr>
              <w:jc w:val="both"/>
              <w:rPr>
                <w:rFonts w:cs="Times New Roman"/>
                <w:sz w:val="22"/>
              </w:rPr>
            </w:pPr>
            <w:r w:rsidRPr="00616367">
              <w:rPr>
                <w:rFonts w:cs="Times New Roman"/>
                <w:sz w:val="22"/>
              </w:rPr>
              <w:t>Data</w:t>
            </w:r>
          </w:p>
        </w:tc>
        <w:tc>
          <w:tcPr>
            <w:tcW w:w="11086" w:type="dxa"/>
            <w:vAlign w:val="center"/>
          </w:tcPr>
          <w:p w14:paraId="727F0571" w14:textId="187C5031" w:rsidR="00EA20E3" w:rsidRPr="00616367" w:rsidRDefault="00674EE4" w:rsidP="000B46BC">
            <w:pPr>
              <w:jc w:val="both"/>
              <w:rPr>
                <w:rFonts w:cs="Times New Roman"/>
                <w:bCs/>
                <w:sz w:val="22"/>
              </w:rPr>
            </w:pPr>
            <w:r w:rsidRPr="00616367">
              <w:rPr>
                <w:rFonts w:cs="Times New Roman"/>
                <w:bCs/>
                <w:sz w:val="22"/>
              </w:rPr>
              <w:t>2021-01-11</w:t>
            </w:r>
          </w:p>
        </w:tc>
      </w:tr>
      <w:tr w:rsidR="004D2461" w:rsidRPr="00616367" w14:paraId="2C81BCE9" w14:textId="77777777" w:rsidTr="00F143F6">
        <w:tc>
          <w:tcPr>
            <w:tcW w:w="1129" w:type="dxa"/>
            <w:vAlign w:val="center"/>
          </w:tcPr>
          <w:p w14:paraId="4AD71239" w14:textId="76D2D2A1" w:rsidR="004D2461" w:rsidRPr="00616367" w:rsidRDefault="009D3C14" w:rsidP="00236CA4">
            <w:pPr>
              <w:jc w:val="center"/>
              <w:rPr>
                <w:rFonts w:cs="Times New Roman"/>
                <w:sz w:val="22"/>
              </w:rPr>
            </w:pPr>
            <w:r w:rsidRPr="00616367">
              <w:rPr>
                <w:rFonts w:cs="Times New Roman"/>
                <w:sz w:val="22"/>
              </w:rPr>
              <w:t>9</w:t>
            </w:r>
            <w:r w:rsidR="004D2461" w:rsidRPr="00616367">
              <w:rPr>
                <w:rFonts w:cs="Times New Roman"/>
                <w:sz w:val="22"/>
              </w:rPr>
              <w:t>.5.</w:t>
            </w:r>
          </w:p>
        </w:tc>
        <w:tc>
          <w:tcPr>
            <w:tcW w:w="2948" w:type="dxa"/>
            <w:vAlign w:val="center"/>
          </w:tcPr>
          <w:p w14:paraId="37E2F810" w14:textId="77777777" w:rsidR="004D2461" w:rsidRPr="00616367" w:rsidRDefault="004D2461" w:rsidP="00EA20E3">
            <w:pPr>
              <w:jc w:val="both"/>
              <w:rPr>
                <w:rFonts w:cs="Times New Roman"/>
                <w:sz w:val="22"/>
              </w:rPr>
            </w:pPr>
            <w:r w:rsidRPr="00616367">
              <w:rPr>
                <w:rFonts w:cs="Times New Roman"/>
                <w:sz w:val="22"/>
              </w:rPr>
              <w:t>Parašas</w:t>
            </w:r>
            <w:r w:rsidR="00AA77EF" w:rsidRPr="00616367">
              <w:rPr>
                <w:rFonts w:cs="Times New Roman"/>
                <w:sz w:val="22"/>
              </w:rPr>
              <w:t xml:space="preserve"> ir antspaudas</w:t>
            </w:r>
          </w:p>
        </w:tc>
        <w:tc>
          <w:tcPr>
            <w:tcW w:w="11086" w:type="dxa"/>
            <w:vAlign w:val="center"/>
          </w:tcPr>
          <w:p w14:paraId="1953521C" w14:textId="77777777" w:rsidR="004D2461" w:rsidRPr="00616367" w:rsidRDefault="004D2461" w:rsidP="000B46BC">
            <w:pPr>
              <w:jc w:val="both"/>
              <w:rPr>
                <w:rFonts w:cs="Times New Roman"/>
                <w:b/>
                <w:sz w:val="22"/>
              </w:rPr>
            </w:pPr>
          </w:p>
        </w:tc>
      </w:tr>
    </w:tbl>
    <w:p w14:paraId="08390E17" w14:textId="77777777" w:rsidR="000B46BC" w:rsidRPr="002759AA" w:rsidRDefault="00C63606" w:rsidP="00C63606">
      <w:pPr>
        <w:jc w:val="center"/>
        <w:rPr>
          <w:rFonts w:ascii="Times New Roman" w:hAnsi="Times New Roman" w:cs="Times New Roman"/>
        </w:rPr>
      </w:pPr>
      <w:r w:rsidRPr="002759AA">
        <w:rPr>
          <w:rFonts w:ascii="Times New Roman" w:hAnsi="Times New Roman" w:cs="Times New Roman"/>
        </w:rPr>
        <w:t>________________________</w:t>
      </w:r>
    </w:p>
    <w:p w14:paraId="0FDE3ADC" w14:textId="77777777" w:rsidR="006A06EE" w:rsidRPr="002759AA" w:rsidRDefault="006A06EE" w:rsidP="006A06EE">
      <w:pPr>
        <w:keepNext/>
        <w:tabs>
          <w:tab w:val="num" w:pos="850"/>
        </w:tabs>
        <w:spacing w:before="360" w:after="120" w:line="240" w:lineRule="auto"/>
        <w:jc w:val="both"/>
        <w:outlineLvl w:val="0"/>
        <w:rPr>
          <w:rFonts w:ascii="Times New Roman" w:eastAsia="Times New Roman" w:hAnsi="Times New Roman" w:cs="Times New Roman"/>
          <w:b/>
          <w:bCs/>
          <w:smallCaps/>
          <w:snapToGrid w:val="0"/>
          <w:lang w:eastAsia="en-GB"/>
        </w:rPr>
      </w:pPr>
    </w:p>
    <w:p w14:paraId="5B84CDBB" w14:textId="77777777" w:rsidR="006A06EE" w:rsidRPr="002759AA" w:rsidRDefault="006A06EE" w:rsidP="002860C1">
      <w:pPr>
        <w:jc w:val="both"/>
        <w:rPr>
          <w:rFonts w:ascii="Times New Roman" w:hAnsi="Times New Roman" w:cs="Times New Roman"/>
          <w:b/>
        </w:rPr>
      </w:pPr>
    </w:p>
    <w:sectPr w:rsidR="006A06EE" w:rsidRPr="002759AA" w:rsidSect="000F7D0A">
      <w:headerReference w:type="default" r:id="rId85"/>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48870" w14:textId="77777777" w:rsidR="00142A7F" w:rsidRDefault="00142A7F" w:rsidP="00AB3A97">
      <w:pPr>
        <w:spacing w:after="0" w:line="240" w:lineRule="auto"/>
      </w:pPr>
      <w:r>
        <w:separator/>
      </w:r>
    </w:p>
  </w:endnote>
  <w:endnote w:type="continuationSeparator" w:id="0">
    <w:p w14:paraId="4A55B8F3" w14:textId="77777777" w:rsidR="00142A7F" w:rsidRDefault="00142A7F" w:rsidP="00A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3692" w14:textId="77777777" w:rsidR="00CD0F7F" w:rsidRPr="00824514" w:rsidRDefault="00CD0F7F" w:rsidP="004F0C58">
    <w:pPr>
      <w:pStyle w:val="Porat"/>
      <w:jc w:val="right"/>
    </w:pPr>
    <w:r w:rsidRPr="00824514">
      <w:t>______________________</w:t>
    </w:r>
  </w:p>
  <w:p w14:paraId="3345573C" w14:textId="77777777" w:rsidR="00CD0F7F" w:rsidRPr="00130DB8" w:rsidRDefault="00CD0F7F"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06305B43" w14:textId="77777777" w:rsidR="00CD0F7F" w:rsidRPr="00130DB8" w:rsidRDefault="00CD0F7F"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p w14:paraId="0829D13D" w14:textId="77777777" w:rsidR="00CD0F7F" w:rsidRDefault="00CD0F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79FA" w14:textId="77777777" w:rsidR="00CD0F7F" w:rsidRPr="008326C7" w:rsidRDefault="00CD0F7F" w:rsidP="004F0C58">
    <w:pPr>
      <w:pStyle w:val="Porat"/>
      <w:jc w:val="right"/>
      <w:rPr>
        <w:color w:val="FFFFFF" w:themeColor="background1"/>
      </w:rPr>
    </w:pPr>
    <w:r w:rsidRPr="008326C7">
      <w:rPr>
        <w:color w:val="FFFFFF" w:themeColor="background1"/>
      </w:rPr>
      <w:t>______________________</w:t>
    </w:r>
  </w:p>
  <w:p w14:paraId="40AF21C5" w14:textId="77777777" w:rsidR="00CD0F7F" w:rsidRPr="008326C7" w:rsidRDefault="00CD0F7F"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VPS vykdytojo atstovo</w:t>
    </w:r>
  </w:p>
  <w:p w14:paraId="19AF5404" w14:textId="77777777" w:rsidR="00CD0F7F" w:rsidRPr="008326C7" w:rsidRDefault="00CD0F7F"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1D4FE" w14:textId="77777777" w:rsidR="00142A7F" w:rsidRDefault="00142A7F" w:rsidP="00AB3A97">
      <w:pPr>
        <w:spacing w:after="0" w:line="240" w:lineRule="auto"/>
      </w:pPr>
      <w:r>
        <w:separator/>
      </w:r>
    </w:p>
  </w:footnote>
  <w:footnote w:type="continuationSeparator" w:id="0">
    <w:p w14:paraId="1A261E8B" w14:textId="77777777" w:rsidR="00142A7F" w:rsidRDefault="00142A7F" w:rsidP="00AB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795207"/>
      <w:docPartObj>
        <w:docPartGallery w:val="Page Numbers (Top of Page)"/>
        <w:docPartUnique/>
      </w:docPartObj>
    </w:sdtPr>
    <w:sdtEndPr>
      <w:rPr>
        <w:rFonts w:ascii="Times New Roman" w:hAnsi="Times New Roman" w:cs="Times New Roman"/>
      </w:rPr>
    </w:sdtEndPr>
    <w:sdtContent>
      <w:p w14:paraId="39AECB8F" w14:textId="086D0796" w:rsidR="00CD0F7F" w:rsidRPr="00F143F6" w:rsidRDefault="00CD0F7F"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138453"/>
      <w:docPartObj>
        <w:docPartGallery w:val="Page Numbers (Top of Page)"/>
        <w:docPartUnique/>
      </w:docPartObj>
    </w:sdtPr>
    <w:sdtEndPr>
      <w:rPr>
        <w:rFonts w:ascii="Times New Roman" w:hAnsi="Times New Roman" w:cs="Times New Roman"/>
        <w:sz w:val="24"/>
        <w:szCs w:val="24"/>
      </w:rPr>
    </w:sdtEndPr>
    <w:sdtContent>
      <w:p w14:paraId="6A061185" w14:textId="77777777" w:rsidR="00CD0F7F" w:rsidRPr="00FF1243" w:rsidRDefault="00142A7F">
        <w:pPr>
          <w:pStyle w:val="Antrats"/>
          <w:jc w:val="center"/>
          <w:rPr>
            <w:rFonts w:ascii="Times New Roman" w:hAnsi="Times New Roman" w:cs="Times New Roman"/>
            <w:sz w:val="24"/>
            <w:szCs w:val="24"/>
          </w:rPr>
        </w:pPr>
      </w:p>
    </w:sdtContent>
  </w:sdt>
  <w:p w14:paraId="05DAFFA6" w14:textId="77777777" w:rsidR="00CD0F7F" w:rsidRDefault="00CD0F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780192"/>
      <w:docPartObj>
        <w:docPartGallery w:val="Page Numbers (Top of Page)"/>
        <w:docPartUnique/>
      </w:docPartObj>
    </w:sdtPr>
    <w:sdtEndPr>
      <w:rPr>
        <w:rFonts w:ascii="Times New Roman" w:hAnsi="Times New Roman" w:cs="Times New Roman"/>
      </w:rPr>
    </w:sdtEndPr>
    <w:sdtContent>
      <w:p w14:paraId="5088C609" w14:textId="77777777" w:rsidR="00CD0F7F" w:rsidRPr="00F143F6" w:rsidRDefault="00CD0F7F"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0625"/>
    <w:multiLevelType w:val="hybridMultilevel"/>
    <w:tmpl w:val="B7EA2D26"/>
    <w:lvl w:ilvl="0" w:tplc="D29EAD88">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F1A121F"/>
    <w:multiLevelType w:val="hybridMultilevel"/>
    <w:tmpl w:val="425C3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518AF"/>
    <w:multiLevelType w:val="hybridMultilevel"/>
    <w:tmpl w:val="EEAA8E0C"/>
    <w:lvl w:ilvl="0" w:tplc="F2403E4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2950BC"/>
    <w:multiLevelType w:val="hybridMultilevel"/>
    <w:tmpl w:val="F788D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F20DA"/>
    <w:multiLevelType w:val="multilevel"/>
    <w:tmpl w:val="E2764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97"/>
    <w:rsid w:val="000043B7"/>
    <w:rsid w:val="00012214"/>
    <w:rsid w:val="00023A62"/>
    <w:rsid w:val="00024F99"/>
    <w:rsid w:val="00026F42"/>
    <w:rsid w:val="00027D50"/>
    <w:rsid w:val="0004194C"/>
    <w:rsid w:val="00047D60"/>
    <w:rsid w:val="000602F7"/>
    <w:rsid w:val="00063C1D"/>
    <w:rsid w:val="00063F9D"/>
    <w:rsid w:val="0006655C"/>
    <w:rsid w:val="000668F5"/>
    <w:rsid w:val="00066EAC"/>
    <w:rsid w:val="00077273"/>
    <w:rsid w:val="00077C93"/>
    <w:rsid w:val="00097146"/>
    <w:rsid w:val="0009721D"/>
    <w:rsid w:val="000976E3"/>
    <w:rsid w:val="000A4C01"/>
    <w:rsid w:val="000B2CC0"/>
    <w:rsid w:val="000B41F4"/>
    <w:rsid w:val="000B46BC"/>
    <w:rsid w:val="000B7E07"/>
    <w:rsid w:val="000C3E63"/>
    <w:rsid w:val="000C50C7"/>
    <w:rsid w:val="000D33E6"/>
    <w:rsid w:val="000D3EB5"/>
    <w:rsid w:val="000F08E4"/>
    <w:rsid w:val="000F0DC5"/>
    <w:rsid w:val="000F4E0B"/>
    <w:rsid w:val="000F6C73"/>
    <w:rsid w:val="000F7D0A"/>
    <w:rsid w:val="0010141A"/>
    <w:rsid w:val="00103AA5"/>
    <w:rsid w:val="00105A0B"/>
    <w:rsid w:val="00110A21"/>
    <w:rsid w:val="001232D6"/>
    <w:rsid w:val="0012473A"/>
    <w:rsid w:val="00126BDC"/>
    <w:rsid w:val="00130DB8"/>
    <w:rsid w:val="00131C8F"/>
    <w:rsid w:val="00135B05"/>
    <w:rsid w:val="00136E1E"/>
    <w:rsid w:val="001422DA"/>
    <w:rsid w:val="00142A7F"/>
    <w:rsid w:val="001433E5"/>
    <w:rsid w:val="0014442F"/>
    <w:rsid w:val="00155BD7"/>
    <w:rsid w:val="0015685F"/>
    <w:rsid w:val="00160DC6"/>
    <w:rsid w:val="00167511"/>
    <w:rsid w:val="00175B79"/>
    <w:rsid w:val="0018436B"/>
    <w:rsid w:val="0019439C"/>
    <w:rsid w:val="001A1CDD"/>
    <w:rsid w:val="001A3673"/>
    <w:rsid w:val="001A655A"/>
    <w:rsid w:val="001B2BD5"/>
    <w:rsid w:val="001C0264"/>
    <w:rsid w:val="001C08F5"/>
    <w:rsid w:val="001C500C"/>
    <w:rsid w:val="001C6754"/>
    <w:rsid w:val="001C75D9"/>
    <w:rsid w:val="001C7EDB"/>
    <w:rsid w:val="001D2952"/>
    <w:rsid w:val="001D2D8F"/>
    <w:rsid w:val="001D2E25"/>
    <w:rsid w:val="001E0155"/>
    <w:rsid w:val="001E174F"/>
    <w:rsid w:val="001E1A9F"/>
    <w:rsid w:val="001E1F42"/>
    <w:rsid w:val="001F4E0D"/>
    <w:rsid w:val="0021139E"/>
    <w:rsid w:val="00221D57"/>
    <w:rsid w:val="002245EE"/>
    <w:rsid w:val="002275F6"/>
    <w:rsid w:val="00232E7F"/>
    <w:rsid w:val="002362CD"/>
    <w:rsid w:val="00236CA4"/>
    <w:rsid w:val="00237BEB"/>
    <w:rsid w:val="002417C1"/>
    <w:rsid w:val="0024192E"/>
    <w:rsid w:val="00243B9A"/>
    <w:rsid w:val="00255D58"/>
    <w:rsid w:val="002630EE"/>
    <w:rsid w:val="002631B5"/>
    <w:rsid w:val="00264AD6"/>
    <w:rsid w:val="0026706F"/>
    <w:rsid w:val="00267AA9"/>
    <w:rsid w:val="00274A20"/>
    <w:rsid w:val="002759AA"/>
    <w:rsid w:val="00282196"/>
    <w:rsid w:val="00283412"/>
    <w:rsid w:val="002839AC"/>
    <w:rsid w:val="00283F04"/>
    <w:rsid w:val="002860C1"/>
    <w:rsid w:val="002905F8"/>
    <w:rsid w:val="00291CCE"/>
    <w:rsid w:val="002920A8"/>
    <w:rsid w:val="00293240"/>
    <w:rsid w:val="002963DB"/>
    <w:rsid w:val="002A012B"/>
    <w:rsid w:val="002A4B28"/>
    <w:rsid w:val="002B038E"/>
    <w:rsid w:val="002B71E3"/>
    <w:rsid w:val="002E1910"/>
    <w:rsid w:val="002E2D4C"/>
    <w:rsid w:val="002E2FCF"/>
    <w:rsid w:val="002E58F7"/>
    <w:rsid w:val="002E64E2"/>
    <w:rsid w:val="002F1A23"/>
    <w:rsid w:val="003000BF"/>
    <w:rsid w:val="00305704"/>
    <w:rsid w:val="00305CF6"/>
    <w:rsid w:val="00310367"/>
    <w:rsid w:val="00313157"/>
    <w:rsid w:val="003167EF"/>
    <w:rsid w:val="003212A9"/>
    <w:rsid w:val="00323144"/>
    <w:rsid w:val="00324024"/>
    <w:rsid w:val="0032691C"/>
    <w:rsid w:val="003370E2"/>
    <w:rsid w:val="0035447C"/>
    <w:rsid w:val="00356015"/>
    <w:rsid w:val="003561B8"/>
    <w:rsid w:val="0036161E"/>
    <w:rsid w:val="00364AE5"/>
    <w:rsid w:val="00373F60"/>
    <w:rsid w:val="00385957"/>
    <w:rsid w:val="003A5EF3"/>
    <w:rsid w:val="003A6135"/>
    <w:rsid w:val="003A7063"/>
    <w:rsid w:val="003B34FB"/>
    <w:rsid w:val="003B5A7C"/>
    <w:rsid w:val="003C1E23"/>
    <w:rsid w:val="003C404B"/>
    <w:rsid w:val="003C6710"/>
    <w:rsid w:val="003D2B70"/>
    <w:rsid w:val="003D6B2B"/>
    <w:rsid w:val="003D72AE"/>
    <w:rsid w:val="003E5EDF"/>
    <w:rsid w:val="003E5F25"/>
    <w:rsid w:val="003F18FB"/>
    <w:rsid w:val="003F4A28"/>
    <w:rsid w:val="003F7A3D"/>
    <w:rsid w:val="00405D3E"/>
    <w:rsid w:val="00405D8D"/>
    <w:rsid w:val="004131E6"/>
    <w:rsid w:val="00415BA4"/>
    <w:rsid w:val="00420659"/>
    <w:rsid w:val="00421FD2"/>
    <w:rsid w:val="00421FF1"/>
    <w:rsid w:val="00427403"/>
    <w:rsid w:val="00447B07"/>
    <w:rsid w:val="00453FD1"/>
    <w:rsid w:val="00455C6A"/>
    <w:rsid w:val="0045645C"/>
    <w:rsid w:val="004568E1"/>
    <w:rsid w:val="00467FD2"/>
    <w:rsid w:val="00473EAD"/>
    <w:rsid w:val="004748A6"/>
    <w:rsid w:val="004844FE"/>
    <w:rsid w:val="00492AD0"/>
    <w:rsid w:val="00496EDC"/>
    <w:rsid w:val="004A1149"/>
    <w:rsid w:val="004A1E05"/>
    <w:rsid w:val="004A458A"/>
    <w:rsid w:val="004B22B2"/>
    <w:rsid w:val="004B7578"/>
    <w:rsid w:val="004C3FA5"/>
    <w:rsid w:val="004D2461"/>
    <w:rsid w:val="004E7E04"/>
    <w:rsid w:val="004F0C58"/>
    <w:rsid w:val="004F1E39"/>
    <w:rsid w:val="004F5B9D"/>
    <w:rsid w:val="00500C35"/>
    <w:rsid w:val="00500E7F"/>
    <w:rsid w:val="00501066"/>
    <w:rsid w:val="00502A48"/>
    <w:rsid w:val="00503918"/>
    <w:rsid w:val="00512832"/>
    <w:rsid w:val="00523FFD"/>
    <w:rsid w:val="00525E57"/>
    <w:rsid w:val="005406A5"/>
    <w:rsid w:val="00544E7B"/>
    <w:rsid w:val="00545391"/>
    <w:rsid w:val="005457EF"/>
    <w:rsid w:val="00546295"/>
    <w:rsid w:val="005505AD"/>
    <w:rsid w:val="00552235"/>
    <w:rsid w:val="0055416E"/>
    <w:rsid w:val="00561731"/>
    <w:rsid w:val="005676E5"/>
    <w:rsid w:val="00574F9C"/>
    <w:rsid w:val="00576A35"/>
    <w:rsid w:val="005803AE"/>
    <w:rsid w:val="0058068F"/>
    <w:rsid w:val="00581FEA"/>
    <w:rsid w:val="005B0EC9"/>
    <w:rsid w:val="005B19FA"/>
    <w:rsid w:val="005C0453"/>
    <w:rsid w:val="005C4B70"/>
    <w:rsid w:val="005C50E3"/>
    <w:rsid w:val="005C66E3"/>
    <w:rsid w:val="005D002B"/>
    <w:rsid w:val="005D4502"/>
    <w:rsid w:val="005E3A03"/>
    <w:rsid w:val="005F3852"/>
    <w:rsid w:val="005F3AB4"/>
    <w:rsid w:val="005F6E8E"/>
    <w:rsid w:val="00600B71"/>
    <w:rsid w:val="00610FB7"/>
    <w:rsid w:val="0061166E"/>
    <w:rsid w:val="0061344B"/>
    <w:rsid w:val="00616367"/>
    <w:rsid w:val="006210CA"/>
    <w:rsid w:val="00622E36"/>
    <w:rsid w:val="00630D21"/>
    <w:rsid w:val="006365DA"/>
    <w:rsid w:val="006411A0"/>
    <w:rsid w:val="00642C95"/>
    <w:rsid w:val="006442BE"/>
    <w:rsid w:val="006466CE"/>
    <w:rsid w:val="0065240C"/>
    <w:rsid w:val="0066565D"/>
    <w:rsid w:val="00666CE4"/>
    <w:rsid w:val="00674438"/>
    <w:rsid w:val="00674EE4"/>
    <w:rsid w:val="00680975"/>
    <w:rsid w:val="00684D21"/>
    <w:rsid w:val="00695B23"/>
    <w:rsid w:val="006970C1"/>
    <w:rsid w:val="006A06EE"/>
    <w:rsid w:val="006A1E6B"/>
    <w:rsid w:val="006A78D6"/>
    <w:rsid w:val="006B1D86"/>
    <w:rsid w:val="006C635E"/>
    <w:rsid w:val="006D0151"/>
    <w:rsid w:val="006D1AF1"/>
    <w:rsid w:val="006D36B6"/>
    <w:rsid w:val="006D4636"/>
    <w:rsid w:val="006E2685"/>
    <w:rsid w:val="006E7DA4"/>
    <w:rsid w:val="006F0110"/>
    <w:rsid w:val="00700B3C"/>
    <w:rsid w:val="007030AE"/>
    <w:rsid w:val="00713F9C"/>
    <w:rsid w:val="00736A84"/>
    <w:rsid w:val="00737EB6"/>
    <w:rsid w:val="00740531"/>
    <w:rsid w:val="0074212B"/>
    <w:rsid w:val="00744DC0"/>
    <w:rsid w:val="00745E18"/>
    <w:rsid w:val="00750312"/>
    <w:rsid w:val="00756950"/>
    <w:rsid w:val="007576DE"/>
    <w:rsid w:val="00760E21"/>
    <w:rsid w:val="00763363"/>
    <w:rsid w:val="00780626"/>
    <w:rsid w:val="007915C2"/>
    <w:rsid w:val="00793C45"/>
    <w:rsid w:val="0079465F"/>
    <w:rsid w:val="007A1314"/>
    <w:rsid w:val="007A4FA5"/>
    <w:rsid w:val="007A6ACF"/>
    <w:rsid w:val="007A78B5"/>
    <w:rsid w:val="007B33BA"/>
    <w:rsid w:val="007B4F27"/>
    <w:rsid w:val="007B6599"/>
    <w:rsid w:val="007C2F48"/>
    <w:rsid w:val="007C7B16"/>
    <w:rsid w:val="007D4D01"/>
    <w:rsid w:val="007E0D2E"/>
    <w:rsid w:val="007E6698"/>
    <w:rsid w:val="007F23B3"/>
    <w:rsid w:val="00810B53"/>
    <w:rsid w:val="0081127A"/>
    <w:rsid w:val="00823432"/>
    <w:rsid w:val="00823BCD"/>
    <w:rsid w:val="00824514"/>
    <w:rsid w:val="00825B0E"/>
    <w:rsid w:val="008326C7"/>
    <w:rsid w:val="00845514"/>
    <w:rsid w:val="00853A68"/>
    <w:rsid w:val="0086022A"/>
    <w:rsid w:val="00860D25"/>
    <w:rsid w:val="00875766"/>
    <w:rsid w:val="00876305"/>
    <w:rsid w:val="0087649B"/>
    <w:rsid w:val="00877DD3"/>
    <w:rsid w:val="008974C6"/>
    <w:rsid w:val="008A0CA2"/>
    <w:rsid w:val="008A12AF"/>
    <w:rsid w:val="008A2010"/>
    <w:rsid w:val="008A4D29"/>
    <w:rsid w:val="008B236C"/>
    <w:rsid w:val="008C07C5"/>
    <w:rsid w:val="008C3E92"/>
    <w:rsid w:val="008D2D8F"/>
    <w:rsid w:val="008D39E1"/>
    <w:rsid w:val="008D3CFC"/>
    <w:rsid w:val="008D4924"/>
    <w:rsid w:val="008E0689"/>
    <w:rsid w:val="008E09C5"/>
    <w:rsid w:val="008E5239"/>
    <w:rsid w:val="008F084F"/>
    <w:rsid w:val="008F37C1"/>
    <w:rsid w:val="008F3C03"/>
    <w:rsid w:val="008F3C5F"/>
    <w:rsid w:val="00904430"/>
    <w:rsid w:val="00904A35"/>
    <w:rsid w:val="00914763"/>
    <w:rsid w:val="009169E7"/>
    <w:rsid w:val="009179B2"/>
    <w:rsid w:val="009250B6"/>
    <w:rsid w:val="00926E8E"/>
    <w:rsid w:val="0093759A"/>
    <w:rsid w:val="00940FD2"/>
    <w:rsid w:val="00941C26"/>
    <w:rsid w:val="00952660"/>
    <w:rsid w:val="00967EB7"/>
    <w:rsid w:val="00974E5F"/>
    <w:rsid w:val="00975474"/>
    <w:rsid w:val="00975570"/>
    <w:rsid w:val="009826C5"/>
    <w:rsid w:val="00985289"/>
    <w:rsid w:val="00990891"/>
    <w:rsid w:val="00993249"/>
    <w:rsid w:val="009933E1"/>
    <w:rsid w:val="009A3C97"/>
    <w:rsid w:val="009A6EFF"/>
    <w:rsid w:val="009A7029"/>
    <w:rsid w:val="009B5296"/>
    <w:rsid w:val="009C0604"/>
    <w:rsid w:val="009C2398"/>
    <w:rsid w:val="009C2CC7"/>
    <w:rsid w:val="009C4F3E"/>
    <w:rsid w:val="009D1658"/>
    <w:rsid w:val="009D3C14"/>
    <w:rsid w:val="009D5D74"/>
    <w:rsid w:val="009E48D2"/>
    <w:rsid w:val="009E6937"/>
    <w:rsid w:val="009E733A"/>
    <w:rsid w:val="009F21F0"/>
    <w:rsid w:val="009F53FC"/>
    <w:rsid w:val="009F5416"/>
    <w:rsid w:val="00A00C1E"/>
    <w:rsid w:val="00A015C1"/>
    <w:rsid w:val="00A01696"/>
    <w:rsid w:val="00A04467"/>
    <w:rsid w:val="00A05124"/>
    <w:rsid w:val="00A07D8F"/>
    <w:rsid w:val="00A10083"/>
    <w:rsid w:val="00A22CCB"/>
    <w:rsid w:val="00A2596A"/>
    <w:rsid w:val="00A264C5"/>
    <w:rsid w:val="00A26DA2"/>
    <w:rsid w:val="00A27438"/>
    <w:rsid w:val="00A27717"/>
    <w:rsid w:val="00A34745"/>
    <w:rsid w:val="00A40BD9"/>
    <w:rsid w:val="00A40D74"/>
    <w:rsid w:val="00A43B8F"/>
    <w:rsid w:val="00A44FA8"/>
    <w:rsid w:val="00A46074"/>
    <w:rsid w:val="00A46DBA"/>
    <w:rsid w:val="00A47AEB"/>
    <w:rsid w:val="00A505B3"/>
    <w:rsid w:val="00A55029"/>
    <w:rsid w:val="00A5537F"/>
    <w:rsid w:val="00A6147C"/>
    <w:rsid w:val="00A72031"/>
    <w:rsid w:val="00A83CCF"/>
    <w:rsid w:val="00A842D0"/>
    <w:rsid w:val="00A904A1"/>
    <w:rsid w:val="00A97671"/>
    <w:rsid w:val="00AA3B4A"/>
    <w:rsid w:val="00AA77EF"/>
    <w:rsid w:val="00AA7D7D"/>
    <w:rsid w:val="00AB0B46"/>
    <w:rsid w:val="00AB14F9"/>
    <w:rsid w:val="00AB3302"/>
    <w:rsid w:val="00AB3A97"/>
    <w:rsid w:val="00AB3D26"/>
    <w:rsid w:val="00AB45EE"/>
    <w:rsid w:val="00AB5A25"/>
    <w:rsid w:val="00AB7C6A"/>
    <w:rsid w:val="00AC5515"/>
    <w:rsid w:val="00AC61F5"/>
    <w:rsid w:val="00AD1AF2"/>
    <w:rsid w:val="00AD332D"/>
    <w:rsid w:val="00AD55B0"/>
    <w:rsid w:val="00AD5697"/>
    <w:rsid w:val="00AD6663"/>
    <w:rsid w:val="00AD779C"/>
    <w:rsid w:val="00AE43AA"/>
    <w:rsid w:val="00AF114A"/>
    <w:rsid w:val="00B02D70"/>
    <w:rsid w:val="00B05C4F"/>
    <w:rsid w:val="00B10389"/>
    <w:rsid w:val="00B122AC"/>
    <w:rsid w:val="00B13F9C"/>
    <w:rsid w:val="00B21F40"/>
    <w:rsid w:val="00B27768"/>
    <w:rsid w:val="00B35986"/>
    <w:rsid w:val="00B45242"/>
    <w:rsid w:val="00B45518"/>
    <w:rsid w:val="00B52AF0"/>
    <w:rsid w:val="00B56083"/>
    <w:rsid w:val="00B579AA"/>
    <w:rsid w:val="00B652E5"/>
    <w:rsid w:val="00B65A6D"/>
    <w:rsid w:val="00B7084C"/>
    <w:rsid w:val="00B70990"/>
    <w:rsid w:val="00B729B5"/>
    <w:rsid w:val="00B777F8"/>
    <w:rsid w:val="00B834D8"/>
    <w:rsid w:val="00B844D5"/>
    <w:rsid w:val="00B8511A"/>
    <w:rsid w:val="00B95CE5"/>
    <w:rsid w:val="00B96DC9"/>
    <w:rsid w:val="00BA08A3"/>
    <w:rsid w:val="00BA094F"/>
    <w:rsid w:val="00BA36F4"/>
    <w:rsid w:val="00BA645D"/>
    <w:rsid w:val="00BB088C"/>
    <w:rsid w:val="00BB3CA3"/>
    <w:rsid w:val="00BC01A8"/>
    <w:rsid w:val="00BC4204"/>
    <w:rsid w:val="00BC5AD3"/>
    <w:rsid w:val="00BC66F7"/>
    <w:rsid w:val="00BD2E70"/>
    <w:rsid w:val="00BD70A5"/>
    <w:rsid w:val="00BD7423"/>
    <w:rsid w:val="00BD7431"/>
    <w:rsid w:val="00BE2698"/>
    <w:rsid w:val="00BE443A"/>
    <w:rsid w:val="00C00F72"/>
    <w:rsid w:val="00C022E7"/>
    <w:rsid w:val="00C07E66"/>
    <w:rsid w:val="00C105AF"/>
    <w:rsid w:val="00C12296"/>
    <w:rsid w:val="00C13B4F"/>
    <w:rsid w:val="00C213AF"/>
    <w:rsid w:val="00C22E66"/>
    <w:rsid w:val="00C23B8F"/>
    <w:rsid w:val="00C25057"/>
    <w:rsid w:val="00C276A7"/>
    <w:rsid w:val="00C33D3C"/>
    <w:rsid w:val="00C363A2"/>
    <w:rsid w:val="00C476D5"/>
    <w:rsid w:val="00C63606"/>
    <w:rsid w:val="00C663F7"/>
    <w:rsid w:val="00C671D8"/>
    <w:rsid w:val="00C67F1A"/>
    <w:rsid w:val="00C70443"/>
    <w:rsid w:val="00C72607"/>
    <w:rsid w:val="00CA0BAA"/>
    <w:rsid w:val="00CA5B25"/>
    <w:rsid w:val="00CA5C24"/>
    <w:rsid w:val="00CB0B3A"/>
    <w:rsid w:val="00CB4060"/>
    <w:rsid w:val="00CB5A12"/>
    <w:rsid w:val="00CB71FA"/>
    <w:rsid w:val="00CB74BC"/>
    <w:rsid w:val="00CD0A57"/>
    <w:rsid w:val="00CD0F7F"/>
    <w:rsid w:val="00CD35A1"/>
    <w:rsid w:val="00CD69B9"/>
    <w:rsid w:val="00CD74F3"/>
    <w:rsid w:val="00CE0BEE"/>
    <w:rsid w:val="00CE7ECE"/>
    <w:rsid w:val="00CF0338"/>
    <w:rsid w:val="00CF1D21"/>
    <w:rsid w:val="00CF6E39"/>
    <w:rsid w:val="00D01129"/>
    <w:rsid w:val="00D04BFD"/>
    <w:rsid w:val="00D04DF4"/>
    <w:rsid w:val="00D0672E"/>
    <w:rsid w:val="00D136E7"/>
    <w:rsid w:val="00D20039"/>
    <w:rsid w:val="00D22856"/>
    <w:rsid w:val="00D24F03"/>
    <w:rsid w:val="00D2633F"/>
    <w:rsid w:val="00D30744"/>
    <w:rsid w:val="00D403EE"/>
    <w:rsid w:val="00D41592"/>
    <w:rsid w:val="00D4302D"/>
    <w:rsid w:val="00D461C7"/>
    <w:rsid w:val="00D51ACE"/>
    <w:rsid w:val="00D6009D"/>
    <w:rsid w:val="00D65E37"/>
    <w:rsid w:val="00D70F20"/>
    <w:rsid w:val="00D7402F"/>
    <w:rsid w:val="00D77D60"/>
    <w:rsid w:val="00D77E45"/>
    <w:rsid w:val="00D80126"/>
    <w:rsid w:val="00D82BF6"/>
    <w:rsid w:val="00D839D3"/>
    <w:rsid w:val="00D91C98"/>
    <w:rsid w:val="00D9424C"/>
    <w:rsid w:val="00DA1C20"/>
    <w:rsid w:val="00DA34BB"/>
    <w:rsid w:val="00DB0C5C"/>
    <w:rsid w:val="00DB1BEF"/>
    <w:rsid w:val="00DB702F"/>
    <w:rsid w:val="00DB703D"/>
    <w:rsid w:val="00DC12AC"/>
    <w:rsid w:val="00DC316B"/>
    <w:rsid w:val="00DC5195"/>
    <w:rsid w:val="00DD4F2E"/>
    <w:rsid w:val="00DE0895"/>
    <w:rsid w:val="00DE0D94"/>
    <w:rsid w:val="00DE3243"/>
    <w:rsid w:val="00DF0110"/>
    <w:rsid w:val="00DF0B89"/>
    <w:rsid w:val="00DF39BA"/>
    <w:rsid w:val="00E00FA0"/>
    <w:rsid w:val="00E01E11"/>
    <w:rsid w:val="00E041E3"/>
    <w:rsid w:val="00E045DA"/>
    <w:rsid w:val="00E1073F"/>
    <w:rsid w:val="00E13438"/>
    <w:rsid w:val="00E16A65"/>
    <w:rsid w:val="00E17868"/>
    <w:rsid w:val="00E17952"/>
    <w:rsid w:val="00E269D5"/>
    <w:rsid w:val="00E273FD"/>
    <w:rsid w:val="00E30D34"/>
    <w:rsid w:val="00E32C10"/>
    <w:rsid w:val="00E36722"/>
    <w:rsid w:val="00E44A26"/>
    <w:rsid w:val="00E45A3F"/>
    <w:rsid w:val="00E51848"/>
    <w:rsid w:val="00E53DE4"/>
    <w:rsid w:val="00E548DC"/>
    <w:rsid w:val="00E617B8"/>
    <w:rsid w:val="00E7355C"/>
    <w:rsid w:val="00E746DD"/>
    <w:rsid w:val="00E75A2E"/>
    <w:rsid w:val="00E77075"/>
    <w:rsid w:val="00E847C6"/>
    <w:rsid w:val="00E84B53"/>
    <w:rsid w:val="00E91E0C"/>
    <w:rsid w:val="00E94956"/>
    <w:rsid w:val="00E96D83"/>
    <w:rsid w:val="00EA059F"/>
    <w:rsid w:val="00EA20E3"/>
    <w:rsid w:val="00EA5222"/>
    <w:rsid w:val="00EB6F65"/>
    <w:rsid w:val="00EB799C"/>
    <w:rsid w:val="00EC0918"/>
    <w:rsid w:val="00EC4753"/>
    <w:rsid w:val="00ED19BE"/>
    <w:rsid w:val="00ED5891"/>
    <w:rsid w:val="00ED6BF1"/>
    <w:rsid w:val="00ED7723"/>
    <w:rsid w:val="00EE28A0"/>
    <w:rsid w:val="00EE5F30"/>
    <w:rsid w:val="00EE71E5"/>
    <w:rsid w:val="00EF0589"/>
    <w:rsid w:val="00EF0A07"/>
    <w:rsid w:val="00EF3C2E"/>
    <w:rsid w:val="00F11E8D"/>
    <w:rsid w:val="00F135D1"/>
    <w:rsid w:val="00F143F6"/>
    <w:rsid w:val="00F27179"/>
    <w:rsid w:val="00F27EBA"/>
    <w:rsid w:val="00F33388"/>
    <w:rsid w:val="00F33974"/>
    <w:rsid w:val="00F36692"/>
    <w:rsid w:val="00F36786"/>
    <w:rsid w:val="00F375A7"/>
    <w:rsid w:val="00F41662"/>
    <w:rsid w:val="00F42299"/>
    <w:rsid w:val="00F44399"/>
    <w:rsid w:val="00F44E82"/>
    <w:rsid w:val="00F46F02"/>
    <w:rsid w:val="00F61602"/>
    <w:rsid w:val="00F67107"/>
    <w:rsid w:val="00F70114"/>
    <w:rsid w:val="00F70197"/>
    <w:rsid w:val="00F73E6A"/>
    <w:rsid w:val="00F76A6D"/>
    <w:rsid w:val="00F76F71"/>
    <w:rsid w:val="00F80D0F"/>
    <w:rsid w:val="00F832D7"/>
    <w:rsid w:val="00FA4DD3"/>
    <w:rsid w:val="00FC0634"/>
    <w:rsid w:val="00FC0B06"/>
    <w:rsid w:val="00FC17CC"/>
    <w:rsid w:val="00FC1F8E"/>
    <w:rsid w:val="00FC5B22"/>
    <w:rsid w:val="00FD007E"/>
    <w:rsid w:val="00FD5720"/>
    <w:rsid w:val="00FE42EA"/>
    <w:rsid w:val="00FF0008"/>
    <w:rsid w:val="00FF1243"/>
    <w:rsid w:val="00FF71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7CD4E"/>
  <w15:docId w15:val="{2C83AC16-4ED4-4A64-B48F-92475F12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3A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3A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3A97"/>
  </w:style>
  <w:style w:type="paragraph" w:styleId="Porat">
    <w:name w:val="footer"/>
    <w:basedOn w:val="prastasis"/>
    <w:link w:val="PoratDiagrama"/>
    <w:uiPriority w:val="99"/>
    <w:unhideWhenUsed/>
    <w:rsid w:val="00AB3A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3A97"/>
  </w:style>
  <w:style w:type="paragraph" w:styleId="Sraopastraipa">
    <w:name w:val="List Paragraph"/>
    <w:basedOn w:val="prastasis"/>
    <w:uiPriority w:val="34"/>
    <w:qFormat/>
    <w:rsid w:val="00405D8D"/>
    <w:pPr>
      <w:ind w:left="720"/>
      <w:contextualSpacing/>
    </w:pPr>
  </w:style>
  <w:style w:type="character" w:styleId="Hipersaitas">
    <w:name w:val="Hyperlink"/>
    <w:basedOn w:val="Numatytasispastraiposriftas"/>
    <w:uiPriority w:val="99"/>
    <w:unhideWhenUsed/>
    <w:rsid w:val="00405D8D"/>
    <w:rPr>
      <w:color w:val="0000FF" w:themeColor="hyperlink"/>
      <w:u w:val="single"/>
    </w:rPr>
  </w:style>
  <w:style w:type="paragraph" w:styleId="Puslapioinaostekstas">
    <w:name w:val="footnote text"/>
    <w:basedOn w:val="prastasis"/>
    <w:link w:val="PuslapioinaostekstasDiagrama"/>
    <w:uiPriority w:val="99"/>
    <w:semiHidden/>
    <w:unhideWhenUsed/>
    <w:rsid w:val="00496E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EDC"/>
    <w:rPr>
      <w:sz w:val="20"/>
      <w:szCs w:val="20"/>
    </w:rPr>
  </w:style>
  <w:style w:type="character" w:styleId="Puslapioinaosnuoroda">
    <w:name w:val="footnote reference"/>
    <w:basedOn w:val="Numatytasispastraiposriftas"/>
    <w:uiPriority w:val="99"/>
    <w:semiHidden/>
    <w:unhideWhenUsed/>
    <w:rsid w:val="00496EDC"/>
    <w:rPr>
      <w:vertAlign w:val="superscript"/>
    </w:rPr>
  </w:style>
  <w:style w:type="paragraph" w:styleId="Debesliotekstas">
    <w:name w:val="Balloon Text"/>
    <w:basedOn w:val="prastasis"/>
    <w:link w:val="DebesliotekstasDiagrama"/>
    <w:uiPriority w:val="99"/>
    <w:semiHidden/>
    <w:unhideWhenUsed/>
    <w:rsid w:val="005E3A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3A03"/>
    <w:rPr>
      <w:rFonts w:ascii="Tahoma" w:hAnsi="Tahoma" w:cs="Tahoma"/>
      <w:sz w:val="16"/>
      <w:szCs w:val="16"/>
    </w:rPr>
  </w:style>
  <w:style w:type="paragraph" w:styleId="Komentarotekstas">
    <w:name w:val="annotation text"/>
    <w:basedOn w:val="prastasis"/>
    <w:link w:val="KomentarotekstasDiagrama"/>
    <w:uiPriority w:val="99"/>
    <w:unhideWhenUsed/>
    <w:rsid w:val="000B2C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CC0"/>
    <w:rPr>
      <w:sz w:val="20"/>
      <w:szCs w:val="20"/>
    </w:rPr>
  </w:style>
  <w:style w:type="character" w:styleId="Komentaronuoroda">
    <w:name w:val="annotation reference"/>
    <w:basedOn w:val="Numatytasispastraiposriftas"/>
    <w:uiPriority w:val="99"/>
    <w:semiHidden/>
    <w:unhideWhenUsed/>
    <w:rsid w:val="000B2CC0"/>
    <w:rPr>
      <w:sz w:val="16"/>
      <w:szCs w:val="16"/>
    </w:rPr>
  </w:style>
  <w:style w:type="table" w:customStyle="1" w:styleId="Lentelstinklelis1">
    <w:name w:val="Lentelės tinklelis1"/>
    <w:basedOn w:val="prastojilentel"/>
    <w:next w:val="Lentelstinklelis"/>
    <w:uiPriority w:val="59"/>
    <w:rsid w:val="007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E71E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A645D"/>
    <w:rPr>
      <w:b/>
      <w:bCs/>
    </w:rPr>
  </w:style>
  <w:style w:type="character" w:customStyle="1" w:styleId="KomentarotemaDiagrama">
    <w:name w:val="Komentaro tema Diagrama"/>
    <w:basedOn w:val="KomentarotekstasDiagrama"/>
    <w:link w:val="Komentarotema"/>
    <w:uiPriority w:val="99"/>
    <w:semiHidden/>
    <w:rsid w:val="00BA645D"/>
    <w:rPr>
      <w:b/>
      <w:bCs/>
      <w:sz w:val="20"/>
      <w:szCs w:val="20"/>
    </w:rPr>
  </w:style>
  <w:style w:type="paragraph" w:styleId="Pataisymai">
    <w:name w:val="Revision"/>
    <w:hidden/>
    <w:uiPriority w:val="99"/>
    <w:semiHidden/>
    <w:rsid w:val="008A12AF"/>
    <w:pPr>
      <w:spacing w:after="0" w:line="240" w:lineRule="auto"/>
    </w:pPr>
  </w:style>
  <w:style w:type="character" w:styleId="Neapdorotaspaminjimas">
    <w:name w:val="Unresolved Mention"/>
    <w:basedOn w:val="Numatytasispastraiposriftas"/>
    <w:uiPriority w:val="99"/>
    <w:semiHidden/>
    <w:unhideWhenUsed/>
    <w:rsid w:val="00AB5A25"/>
    <w:rPr>
      <w:color w:val="605E5C"/>
      <w:shd w:val="clear" w:color="auto" w:fill="E1DFDD"/>
    </w:rPr>
  </w:style>
  <w:style w:type="character" w:styleId="Grietas">
    <w:name w:val="Strong"/>
    <w:basedOn w:val="Numatytasispastraiposriftas"/>
    <w:uiPriority w:val="22"/>
    <w:qFormat/>
    <w:rsid w:val="009C2CC7"/>
    <w:rPr>
      <w:b/>
      <w:bCs/>
    </w:rPr>
  </w:style>
  <w:style w:type="character" w:styleId="Perirtashipersaitas">
    <w:name w:val="FollowedHyperlink"/>
    <w:basedOn w:val="Numatytasispastraiposriftas"/>
    <w:uiPriority w:val="99"/>
    <w:semiHidden/>
    <w:unhideWhenUsed/>
    <w:rsid w:val="0079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elmevvg.lt/tytuvenu-regioninio-parko-direkcija-igyvendino-vietos-projekta/" TargetMode="External"/><Relationship Id="rId18" Type="http://schemas.openxmlformats.org/officeDocument/2006/relationships/hyperlink" Target="http://www.kelmevvg.lt/2020-m-kovo-men-organizuojami-informaciniai-renginiai/" TargetMode="External"/><Relationship Id="rId26" Type="http://schemas.openxmlformats.org/officeDocument/2006/relationships/hyperlink" Target="https://www.kelme.lt/lit/Paprastas-kvietimas-teikti-vietos-projektus-Nr-11" TargetMode="External"/><Relationship Id="rId39" Type="http://schemas.openxmlformats.org/officeDocument/2006/relationships/hyperlink" Target="http://www.kelmevvg.lt/2020-m-birzelio-men-organizuojami-informaciniai-renginiai/" TargetMode="External"/><Relationship Id="rId21" Type="http://schemas.openxmlformats.org/officeDocument/2006/relationships/hyperlink" Target="http://www.kelmevvg.lt/kvietimas-teikti-vietos-projektus-nr-10/" TargetMode="External"/><Relationship Id="rId34" Type="http://schemas.openxmlformats.org/officeDocument/2006/relationships/hyperlink" Target="http://www.kelmevvg.lt/2020-m-kovo-men-organizuojami-informaciniai-renginiai/" TargetMode="External"/><Relationship Id="rId42" Type="http://schemas.openxmlformats.org/officeDocument/2006/relationships/hyperlink" Target="http://www.kelmevvg.lt/2020-m-sausio-men-organizuojami-informaciniai-renginiai/" TargetMode="External"/><Relationship Id="rId47" Type="http://schemas.openxmlformats.org/officeDocument/2006/relationships/hyperlink" Target="http://www.kelmevvg.lt/2020-m-geguzes-27-d-valdybos-posedis/" TargetMode="External"/><Relationship Id="rId50" Type="http://schemas.openxmlformats.org/officeDocument/2006/relationships/hyperlink" Target="http://www.kelmevvg.lt/kvietimas-teikti-vietos-projektus-nr-9/" TargetMode="External"/><Relationship Id="rId55" Type="http://schemas.openxmlformats.org/officeDocument/2006/relationships/hyperlink" Target="https://www.kelme.lt/lit/Paprastas-kvietimas-teikti-vietos-projektus-Nr-10" TargetMode="External"/><Relationship Id="rId63" Type="http://schemas.openxmlformats.org/officeDocument/2006/relationships/hyperlink" Target="http://www.kelmevvg.lt/kvietimas-teikti-vietos-projektus-nr-10/" TargetMode="External"/><Relationship Id="rId68" Type="http://schemas.openxmlformats.org/officeDocument/2006/relationships/hyperlink" Target="https://www.kelme.lt/lit/Paprastas-kvietimas-teikti-vietos-projektus-Nr-11" TargetMode="External"/><Relationship Id="rId76" Type="http://schemas.openxmlformats.org/officeDocument/2006/relationships/hyperlink" Target="http://www.kelmevvg.lt/category/vykdomi-projektai/vietos-projektai-2016-2023-m/kvietimai-ir-finansavimo-salygos/" TargetMode="External"/><Relationship Id="rId84" Type="http://schemas.openxmlformats.org/officeDocument/2006/relationships/hyperlink" Target="http://www.kelmevvg.lt/2020-m-lapkricio-6-d-valdybos-posedis/" TargetMode="External"/><Relationship Id="rId7" Type="http://schemas.openxmlformats.org/officeDocument/2006/relationships/endnotes" Target="endnotes.xml"/><Relationship Id="rId71" Type="http://schemas.openxmlformats.org/officeDocument/2006/relationships/hyperlink" Target="http://www.kelmevvg.lt/2020-m-sausio-men-organizuojami-informaciniai-renginiai/" TargetMode="External"/><Relationship Id="rId2" Type="http://schemas.openxmlformats.org/officeDocument/2006/relationships/numbering" Target="numbering.xml"/><Relationship Id="rId16" Type="http://schemas.openxmlformats.org/officeDocument/2006/relationships/hyperlink" Target="http://www.kelmevvg.lt/2020-m-sausio-men-organizuojami-informaciniai-renginiai/" TargetMode="External"/><Relationship Id="rId29" Type="http://schemas.openxmlformats.org/officeDocument/2006/relationships/hyperlink" Target="http://www.kelmevvg.lt/2020-m-vasario-men-organizuojami-informaciniai-renginiai/" TargetMode="External"/><Relationship Id="rId11" Type="http://schemas.openxmlformats.org/officeDocument/2006/relationships/footer" Target="footer2.xml"/><Relationship Id="rId24" Type="http://schemas.openxmlformats.org/officeDocument/2006/relationships/hyperlink" Target="https://www.kelme.lt/lit/Paprastas-kvietimas-teikti-vietos-projektus-Nr-9" TargetMode="External"/><Relationship Id="rId32" Type="http://schemas.openxmlformats.org/officeDocument/2006/relationships/hyperlink" Target="http://www.kelmevvg.lt/2020-m-sausio-men-organizuojami-informaciniai-renginiai/" TargetMode="External"/><Relationship Id="rId37" Type="http://schemas.openxmlformats.org/officeDocument/2006/relationships/hyperlink" Target="http://www.kelmevvg.lt/2020-m-vasario-men-organizuojami-informaciniai-renginiai/" TargetMode="External"/><Relationship Id="rId40" Type="http://schemas.openxmlformats.org/officeDocument/2006/relationships/hyperlink" Target="http://www.kelmevvg.lt/category/renginiai/vvg-valdybos-posedziai/" TargetMode="External"/><Relationship Id="rId45" Type="http://schemas.openxmlformats.org/officeDocument/2006/relationships/hyperlink" Target="http://www.kelmevvg.lt/2020-m-birzelio-men-organizuojami-informaciniai-renginiai/" TargetMode="External"/><Relationship Id="rId53" Type="http://schemas.openxmlformats.org/officeDocument/2006/relationships/hyperlink" Target="http://www.kelmevvg.lt/kvietimas-teikti-vietos-projektus-nr-12/" TargetMode="External"/><Relationship Id="rId58" Type="http://schemas.openxmlformats.org/officeDocument/2006/relationships/hyperlink" Target="https://www.nma.lt/index.php/vvg-ir-zrvvg-zemelapiai/10380?m=1" TargetMode="External"/><Relationship Id="rId66" Type="http://schemas.openxmlformats.org/officeDocument/2006/relationships/hyperlink" Target="https://www.kelme.lt/lit/Paprastas-kvietimas-teikti-vietos-projektus-Nr-9" TargetMode="External"/><Relationship Id="rId74" Type="http://schemas.openxmlformats.org/officeDocument/2006/relationships/hyperlink" Target="http://www.kelmevvg.lt/2020-m-birzelio-men-organizuojami-informaciniai-renginiai/" TargetMode="External"/><Relationship Id="rId79" Type="http://schemas.openxmlformats.org/officeDocument/2006/relationships/hyperlink" Target="http://www.kelmevvg.lt/2020-m-balandzio-15-d-valdybos-posedis/"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kelmevvg.lt/2020-m-vasario-25-d-valdybos-posedis/" TargetMode="External"/><Relationship Id="rId82" Type="http://schemas.openxmlformats.org/officeDocument/2006/relationships/hyperlink" Target="http://www.kelmevvg.lt/2020-m-liepos-9-d-valdybos-posedis/" TargetMode="External"/><Relationship Id="rId19" Type="http://schemas.openxmlformats.org/officeDocument/2006/relationships/hyperlink" Target="http://www.kelmevvg.lt/2020-m-birzelio-men-organizuojami-informaciniai-renginia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elmevvg.lt/kooperatyvas-kelmes-agroservisas-igyvendino-vietos-projekta/" TargetMode="External"/><Relationship Id="rId22" Type="http://schemas.openxmlformats.org/officeDocument/2006/relationships/hyperlink" Target="http://www.kelmevvg.lt/kvietimas-teikti-vietos-projektus-nr-11/" TargetMode="External"/><Relationship Id="rId27" Type="http://schemas.openxmlformats.org/officeDocument/2006/relationships/hyperlink" Target="https://www.kelme.lt/lit/Paprastas-kvietimas-teikti-vietos-projektus-Nr-12" TargetMode="External"/><Relationship Id="rId30" Type="http://schemas.openxmlformats.org/officeDocument/2006/relationships/hyperlink" Target="http://www.kelmevvg.lt/2020-m-kovo-men-organizuojami-informaciniai-renginiai/" TargetMode="External"/><Relationship Id="rId35" Type="http://schemas.openxmlformats.org/officeDocument/2006/relationships/hyperlink" Target="http://www.kelmevvg.lt/2020-m-birzelio-men-organizuojami-informaciniai-renginiai/" TargetMode="External"/><Relationship Id="rId43" Type="http://schemas.openxmlformats.org/officeDocument/2006/relationships/hyperlink" Target="http://www.kelmevvg.lt/2020-m-vasario-men-organizuojami-informaciniai-renginiai/" TargetMode="External"/><Relationship Id="rId48" Type="http://schemas.openxmlformats.org/officeDocument/2006/relationships/hyperlink" Target="http://www.kelmevvg.lt/2020-m-rugpjucio-20-d-valdybos-posedis/" TargetMode="External"/><Relationship Id="rId56" Type="http://schemas.openxmlformats.org/officeDocument/2006/relationships/hyperlink" Target="https://www.kelme.lt/lit/Paprastas-kvietimas-teikti-vietos-projektus-Nr-11" TargetMode="External"/><Relationship Id="rId64" Type="http://schemas.openxmlformats.org/officeDocument/2006/relationships/hyperlink" Target="http://www.kelmevvg.lt/kvietimas-teikti-vietos-projektus-nr-11/" TargetMode="External"/><Relationship Id="rId69" Type="http://schemas.openxmlformats.org/officeDocument/2006/relationships/hyperlink" Target="https://www.kelme.lt/lit/Paprastas-kvietimas-teikti-vietos-projektus-Nr-12" TargetMode="External"/><Relationship Id="rId77" Type="http://schemas.openxmlformats.org/officeDocument/2006/relationships/hyperlink" Target="http://www.kelmevvg.lt/2020-m-vasario-25-d-valdybos-posedis/" TargetMode="External"/><Relationship Id="rId8" Type="http://schemas.openxmlformats.org/officeDocument/2006/relationships/header" Target="header1.xml"/><Relationship Id="rId51" Type="http://schemas.openxmlformats.org/officeDocument/2006/relationships/hyperlink" Target="http://www.kelmevvg.lt/kvietimas-teikti-vietos-projektus-nr-10/" TargetMode="External"/><Relationship Id="rId72" Type="http://schemas.openxmlformats.org/officeDocument/2006/relationships/hyperlink" Target="http://www.kelmevvg.lt/2020-m-vasario-men-organizuojami-informaciniai-renginiai/" TargetMode="External"/><Relationship Id="rId80" Type="http://schemas.openxmlformats.org/officeDocument/2006/relationships/hyperlink" Target="http://www.kelmevvg.lt/2020-m-geguzes-27-d-valdybos-posedis/"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kelmevvg.lt/asociacija-saukenu-miestelio-bendruomene-igyvendino-vietos-projekta/" TargetMode="External"/><Relationship Id="rId17" Type="http://schemas.openxmlformats.org/officeDocument/2006/relationships/hyperlink" Target="http://www.kelmevvg.lt/2020-m-vasario-men-organizuojami-informaciniai-renginiai/" TargetMode="External"/><Relationship Id="rId25" Type="http://schemas.openxmlformats.org/officeDocument/2006/relationships/hyperlink" Target="https://www.kelme.lt/lit/Paprastas-kvietimas-teikti-vietos-projektus-Nr-10" TargetMode="External"/><Relationship Id="rId33" Type="http://schemas.openxmlformats.org/officeDocument/2006/relationships/hyperlink" Target="http://www.kelmevvg.lt/2020-m-vasario-men-organizuojami-informaciniai-renginiai/" TargetMode="External"/><Relationship Id="rId38" Type="http://schemas.openxmlformats.org/officeDocument/2006/relationships/hyperlink" Target="http://www.kelmevvg.lt/2020-m-kovo-men-organizuojami-informaciniai-renginiai/" TargetMode="External"/><Relationship Id="rId46" Type="http://schemas.openxmlformats.org/officeDocument/2006/relationships/hyperlink" Target="http://www.kelmevvg.lt/2020-m-vasario-25-d-valdybos-posedis/" TargetMode="External"/><Relationship Id="rId59" Type="http://schemas.openxmlformats.org/officeDocument/2006/relationships/hyperlink" Target="http://www.kelmevvg.lt/visuotinis-nariu-susirinkimas-2020-m-balandzio-28-d-rasytine-sprendimu-priemimo-procedura/" TargetMode="External"/><Relationship Id="rId67" Type="http://schemas.openxmlformats.org/officeDocument/2006/relationships/hyperlink" Target="https://www.kelme.lt/lit/Paprastas-kvietimas-teikti-vietos-projektus-Nr-10" TargetMode="External"/><Relationship Id="rId20" Type="http://schemas.openxmlformats.org/officeDocument/2006/relationships/hyperlink" Target="http://www.kelmevvg.lt/kvietimas-teikti-vietos-projektus-nr-9/" TargetMode="External"/><Relationship Id="rId41" Type="http://schemas.openxmlformats.org/officeDocument/2006/relationships/hyperlink" Target="http://www.kelmevvg.lt/category/vykdomi-projektai/vietos-projektai-2016-2023-m/kvietimai-ir-finansavimo-salygos/" TargetMode="External"/><Relationship Id="rId54" Type="http://schemas.openxmlformats.org/officeDocument/2006/relationships/hyperlink" Target="https://www.kelme.lt/lit/Paprastas-kvietimas-teikti-vietos-projektus-Nr-9" TargetMode="External"/><Relationship Id="rId62" Type="http://schemas.openxmlformats.org/officeDocument/2006/relationships/hyperlink" Target="http://www.kelmevvg.lt/kvietimas-teikti-vietos-projektus-nr-9/" TargetMode="External"/><Relationship Id="rId70" Type="http://schemas.openxmlformats.org/officeDocument/2006/relationships/hyperlink" Target="https://www.nma.lt/index.php/vvg-ir-zrvvg-zemelapiai/10380?m=1" TargetMode="External"/><Relationship Id="rId75" Type="http://schemas.openxmlformats.org/officeDocument/2006/relationships/hyperlink" Target="http://www.kelmevvg.lt/naujienos/" TargetMode="External"/><Relationship Id="rId83" Type="http://schemas.openxmlformats.org/officeDocument/2006/relationships/hyperlink" Target="http://www.kelmevvg.lt/2020-m-rugpjucio-20-d-valdybos-posed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elmevvg.lt/mb-inminda-igyvendino-vietos-projekta/" TargetMode="External"/><Relationship Id="rId23" Type="http://schemas.openxmlformats.org/officeDocument/2006/relationships/hyperlink" Target="http://www.kelmevvg.lt/kvietimas-teikti-vietos-projektus-nr-12/" TargetMode="External"/><Relationship Id="rId28" Type="http://schemas.openxmlformats.org/officeDocument/2006/relationships/hyperlink" Target="http://www.kelmevvg.lt/2020-m-sausio-men-organizuojami-informaciniai-renginiai/" TargetMode="External"/><Relationship Id="rId36" Type="http://schemas.openxmlformats.org/officeDocument/2006/relationships/hyperlink" Target="http://www.kelmevvg.lt/2020-m-sausio-men-organizuojami-informaciniai-renginiai/" TargetMode="External"/><Relationship Id="rId49" Type="http://schemas.openxmlformats.org/officeDocument/2006/relationships/hyperlink" Target="http://www.kelmevvg.lt/2020-m-lapkricio-6-d-valdybos-posedis/" TargetMode="External"/><Relationship Id="rId57" Type="http://schemas.openxmlformats.org/officeDocument/2006/relationships/hyperlink" Target="https://www.kelme.lt/lit/Paprastas-kvietimas-teikti-vietos-projektus-Nr-12" TargetMode="External"/><Relationship Id="rId10" Type="http://schemas.openxmlformats.org/officeDocument/2006/relationships/header" Target="header2.xml"/><Relationship Id="rId31" Type="http://schemas.openxmlformats.org/officeDocument/2006/relationships/hyperlink" Target="http://www.kelmevvg.lt/2020-m-birzelio-men-organizuojami-informaciniai-renginiai/" TargetMode="External"/><Relationship Id="rId44" Type="http://schemas.openxmlformats.org/officeDocument/2006/relationships/hyperlink" Target="http://www.kelmevvg.lt/2020-m-kovo-men-organizuojami-informaciniai-renginiai/" TargetMode="External"/><Relationship Id="rId52" Type="http://schemas.openxmlformats.org/officeDocument/2006/relationships/hyperlink" Target="http://www.kelmevvg.lt/kvietimas-teikti-vietos-projektus-nr-11/" TargetMode="External"/><Relationship Id="rId60" Type="http://schemas.openxmlformats.org/officeDocument/2006/relationships/hyperlink" Target="http://www.kelmevvg.lt/category/vvg-dokumentai/vvg-istatai/" TargetMode="External"/><Relationship Id="rId65" Type="http://schemas.openxmlformats.org/officeDocument/2006/relationships/hyperlink" Target="http://www.kelmevvg.lt/kvietimas-teikti-vietos-projektus-nr-12/" TargetMode="External"/><Relationship Id="rId73" Type="http://schemas.openxmlformats.org/officeDocument/2006/relationships/hyperlink" Target="http://www.kelmevvg.lt/2020-m-kovo-men-organizuojami-informaciniai-renginiai/" TargetMode="External"/><Relationship Id="rId78" Type="http://schemas.openxmlformats.org/officeDocument/2006/relationships/hyperlink" Target="http://www.kelmevvg.lt/2020-m-vasario-25-d-valdybos-posedis/" TargetMode="External"/><Relationship Id="rId81" Type="http://schemas.openxmlformats.org/officeDocument/2006/relationships/hyperlink" Target="http://www.kelmevvg.lt/2020-m-birzelio-16-d-valdybos-posedis/" TargetMode="External"/><Relationship Id="rId86"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4F25-0A83-446F-9455-ACE68A37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22907</Words>
  <Characters>13057</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Nele Zelviene</cp:lastModifiedBy>
  <cp:revision>5</cp:revision>
  <cp:lastPrinted>2021-02-23T13:15:00Z</cp:lastPrinted>
  <dcterms:created xsi:type="dcterms:W3CDTF">2021-02-22T06:49:00Z</dcterms:created>
  <dcterms:modified xsi:type="dcterms:W3CDTF">2021-02-23T13:15:00Z</dcterms:modified>
</cp:coreProperties>
</file>