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0" w:type="auto"/>
        <w:tblInd w:w="5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3"/>
      </w:tblGrid>
      <w:tr w:rsidR="00AB3A97" w:rsidRPr="002759AA" w14:paraId="3D3AB622" w14:textId="77777777" w:rsidTr="00110A21">
        <w:tc>
          <w:tcPr>
            <w:tcW w:w="4393" w:type="dxa"/>
          </w:tcPr>
          <w:p w14:paraId="0C30F2E6" w14:textId="77777777" w:rsidR="009E6937" w:rsidRPr="002759AA" w:rsidRDefault="009E6937" w:rsidP="009E6937">
            <w:pPr>
              <w:rPr>
                <w:rFonts w:cs="Times New Roman"/>
              </w:rPr>
            </w:pPr>
            <w:r w:rsidRPr="002759AA">
              <w:rPr>
                <w:rFonts w:cs="Times New Roman"/>
              </w:rPr>
              <w:t xml:space="preserve">Vietos plėtros strategijų, įgyvendinamų bendruomenių inicijuotos vietos plėtros būdu, </w:t>
            </w:r>
            <w:r w:rsidR="00FD5720" w:rsidRPr="002759AA">
              <w:rPr>
                <w:rFonts w:cs="Times New Roman"/>
                <w:bCs/>
              </w:rPr>
              <w:t>administravimo</w:t>
            </w:r>
            <w:r w:rsidRPr="002759AA">
              <w:rPr>
                <w:rFonts w:cs="Times New Roman"/>
              </w:rPr>
              <w:t xml:space="preserve"> taisykl</w:t>
            </w:r>
            <w:r w:rsidR="00502A48" w:rsidRPr="002759AA">
              <w:rPr>
                <w:rFonts w:cs="Times New Roman"/>
              </w:rPr>
              <w:t>ių</w:t>
            </w:r>
          </w:p>
          <w:p w14:paraId="4CE30B70" w14:textId="38F6DFB4" w:rsidR="00AB3A97" w:rsidRPr="002759AA" w:rsidRDefault="00A46074" w:rsidP="00AB3A97">
            <w:pPr>
              <w:rPr>
                <w:rFonts w:cs="Times New Roman"/>
                <w:b/>
              </w:rPr>
            </w:pPr>
            <w:r w:rsidRPr="002759AA">
              <w:rPr>
                <w:rFonts w:eastAsia="Times New Roman" w:cs="Times New Roman"/>
              </w:rPr>
              <w:t>2</w:t>
            </w:r>
            <w:r w:rsidR="00AB3A97" w:rsidRPr="002759AA">
              <w:rPr>
                <w:rFonts w:eastAsia="Times New Roman" w:cs="Times New Roman"/>
              </w:rPr>
              <w:t xml:space="preserve"> priedas</w:t>
            </w:r>
          </w:p>
        </w:tc>
      </w:tr>
    </w:tbl>
    <w:p w14:paraId="106A0627" w14:textId="77777777" w:rsidR="002860C1" w:rsidRPr="002759AA" w:rsidRDefault="002860C1" w:rsidP="00AB3A97">
      <w:pPr>
        <w:jc w:val="center"/>
        <w:rPr>
          <w:rFonts w:ascii="Times New Roman" w:hAnsi="Times New Roman" w:cs="Times New Roman"/>
          <w:b/>
        </w:rPr>
      </w:pPr>
    </w:p>
    <w:p w14:paraId="4E7ACACD" w14:textId="1B9E38FC" w:rsidR="009A6EFF" w:rsidRPr="002759AA" w:rsidRDefault="009A6EFF" w:rsidP="00AB3A97">
      <w:pPr>
        <w:jc w:val="center"/>
        <w:rPr>
          <w:rFonts w:ascii="Times New Roman" w:hAnsi="Times New Roman" w:cs="Times New Roman"/>
          <w:b/>
        </w:rPr>
      </w:pPr>
    </w:p>
    <w:tbl>
      <w:tblPr>
        <w:tblStyle w:val="Lentelstinklelis"/>
        <w:tblW w:w="0" w:type="auto"/>
        <w:tblLook w:val="04A0" w:firstRow="1" w:lastRow="0" w:firstColumn="1" w:lastColumn="0" w:noHBand="0" w:noVBand="1"/>
      </w:tblPr>
      <w:tblGrid>
        <w:gridCol w:w="4793"/>
        <w:gridCol w:w="490"/>
        <w:gridCol w:w="483"/>
        <w:gridCol w:w="483"/>
        <w:gridCol w:w="482"/>
        <w:gridCol w:w="485"/>
        <w:gridCol w:w="482"/>
        <w:gridCol w:w="481"/>
        <w:gridCol w:w="485"/>
        <w:gridCol w:w="482"/>
        <w:gridCol w:w="482"/>
      </w:tblGrid>
      <w:tr w:rsidR="009A6EFF" w:rsidRPr="002759AA" w14:paraId="71DE8241" w14:textId="77777777" w:rsidTr="00CF6E39">
        <w:tc>
          <w:tcPr>
            <w:tcW w:w="9628" w:type="dxa"/>
            <w:gridSpan w:val="11"/>
            <w:shd w:val="clear" w:color="auto" w:fill="FDE9D9" w:themeFill="accent6" w:themeFillTint="33"/>
            <w:vAlign w:val="center"/>
          </w:tcPr>
          <w:p w14:paraId="6F56D962" w14:textId="5030E3D8" w:rsidR="006442BE" w:rsidRPr="002E2FCF" w:rsidRDefault="009A6EFF" w:rsidP="002E2FCF">
            <w:pPr>
              <w:jc w:val="center"/>
              <w:rPr>
                <w:rFonts w:cs="Times New Roman"/>
                <w:b/>
              </w:rPr>
            </w:pPr>
            <w:r w:rsidRPr="002759AA">
              <w:rPr>
                <w:rFonts w:cs="Times New Roman"/>
                <w:b/>
              </w:rPr>
              <w:t xml:space="preserve">Nacionalinės mokėjimo agentūros prie </w:t>
            </w:r>
            <w:r w:rsidR="0074212B" w:rsidRPr="002759AA">
              <w:rPr>
                <w:rFonts w:cs="Times New Roman"/>
                <w:b/>
              </w:rPr>
              <w:t>Ž</w:t>
            </w:r>
            <w:r w:rsidRPr="002759AA">
              <w:rPr>
                <w:rFonts w:cs="Times New Roman"/>
                <w:b/>
              </w:rPr>
              <w:t xml:space="preserve">emės ūkio ministerijos (toliau – Agentūra) žymos apie </w:t>
            </w:r>
            <w:r w:rsidR="00A46074" w:rsidRPr="002759AA">
              <w:rPr>
                <w:rFonts w:cs="Times New Roman"/>
                <w:b/>
              </w:rPr>
              <w:t>kaimo vietovių</w:t>
            </w:r>
            <w:r w:rsidR="00063C1D" w:rsidRPr="002759AA">
              <w:rPr>
                <w:rFonts w:cs="Times New Roman"/>
                <w:b/>
              </w:rPr>
              <w:t xml:space="preserve"> </w:t>
            </w:r>
            <w:r w:rsidR="00FD5720" w:rsidRPr="002759AA">
              <w:rPr>
                <w:rFonts w:cs="Times New Roman"/>
                <w:b/>
              </w:rPr>
              <w:t>VPS</w:t>
            </w:r>
            <w:r w:rsidRPr="002759AA">
              <w:rPr>
                <w:rFonts w:cs="Times New Roman"/>
                <w:b/>
              </w:rPr>
              <w:t xml:space="preserve"> </w:t>
            </w:r>
            <w:r w:rsidR="00063C1D" w:rsidRPr="002759AA">
              <w:rPr>
                <w:rFonts w:cs="Times New Roman"/>
                <w:b/>
              </w:rPr>
              <w:t xml:space="preserve">metinės </w:t>
            </w:r>
            <w:r w:rsidR="00D77E45" w:rsidRPr="002759AA">
              <w:rPr>
                <w:rFonts w:cs="Times New Roman"/>
                <w:b/>
              </w:rPr>
              <w:t>įgyvendinimo ataskaitos</w:t>
            </w:r>
            <w:r w:rsidRPr="002759AA">
              <w:rPr>
                <w:rFonts w:cs="Times New Roman"/>
                <w:b/>
              </w:rPr>
              <w:t xml:space="preserve"> gavimą ir registravimą</w:t>
            </w:r>
          </w:p>
        </w:tc>
      </w:tr>
      <w:tr w:rsidR="008326C7" w:rsidRPr="002759AA" w14:paraId="295D3F20" w14:textId="77777777" w:rsidTr="00CF6E39">
        <w:trPr>
          <w:trHeight w:val="611"/>
        </w:trPr>
        <w:tc>
          <w:tcPr>
            <w:tcW w:w="4793" w:type="dxa"/>
            <w:vAlign w:val="center"/>
          </w:tcPr>
          <w:p w14:paraId="70EB3C25" w14:textId="1F4BAEEC" w:rsidR="008326C7" w:rsidRPr="002759AA" w:rsidRDefault="00A46074" w:rsidP="00ED7723">
            <w:pPr>
              <w:jc w:val="both"/>
              <w:rPr>
                <w:rFonts w:cs="Times New Roman"/>
              </w:rPr>
            </w:pPr>
            <w:r w:rsidRPr="002759AA">
              <w:rPr>
                <w:rFonts w:eastAsia="Times New Roman" w:cs="Times New Roman"/>
              </w:rPr>
              <w:t>Kaimo vietovių</w:t>
            </w:r>
            <w:r w:rsidR="00A264C5" w:rsidRPr="002759AA">
              <w:rPr>
                <w:rFonts w:eastAsia="Times New Roman" w:cs="Times New Roman"/>
                <w:b/>
              </w:rPr>
              <w:t xml:space="preserve"> </w:t>
            </w:r>
            <w:r w:rsidR="00ED7723" w:rsidRPr="002759AA">
              <w:rPr>
                <w:rFonts w:eastAsia="Times New Roman" w:cs="Times New Roman"/>
              </w:rPr>
              <w:t xml:space="preserve">VPS </w:t>
            </w:r>
            <w:r w:rsidR="00063C1D" w:rsidRPr="002759AA">
              <w:rPr>
                <w:rFonts w:eastAsia="Times New Roman" w:cs="Times New Roman"/>
              </w:rPr>
              <w:t xml:space="preserve">metinės </w:t>
            </w:r>
            <w:r w:rsidR="00ED7723" w:rsidRPr="002759AA">
              <w:rPr>
                <w:rFonts w:eastAsia="Times New Roman" w:cs="Times New Roman"/>
              </w:rPr>
              <w:t>įgyvendinimo ataskaitos</w:t>
            </w:r>
            <w:r w:rsidR="00ED7723" w:rsidRPr="002759AA">
              <w:rPr>
                <w:rFonts w:eastAsia="Times New Roman" w:cs="Times New Roman"/>
                <w:b/>
              </w:rPr>
              <w:t xml:space="preserve"> </w:t>
            </w:r>
            <w:r w:rsidR="008326C7" w:rsidRPr="002759AA">
              <w:rPr>
                <w:rFonts w:cs="Times New Roman"/>
              </w:rPr>
              <w:t>pateikimo būdas</w:t>
            </w:r>
          </w:p>
        </w:tc>
        <w:tc>
          <w:tcPr>
            <w:tcW w:w="490" w:type="dxa"/>
            <w:vAlign w:val="center"/>
          </w:tcPr>
          <w:tbl>
            <w:tblPr>
              <w:tblStyle w:val="Lentelstinklelis"/>
              <w:tblW w:w="0" w:type="auto"/>
              <w:tblLook w:val="04A0" w:firstRow="1" w:lastRow="0" w:firstColumn="1" w:lastColumn="0" w:noHBand="0" w:noVBand="1"/>
            </w:tblPr>
            <w:tblGrid>
              <w:gridCol w:w="264"/>
            </w:tblGrid>
            <w:tr w:rsidR="008326C7" w:rsidRPr="002759AA" w14:paraId="5DFA7DFC" w14:textId="77777777" w:rsidTr="008F3C03">
              <w:tc>
                <w:tcPr>
                  <w:tcW w:w="264" w:type="dxa"/>
                </w:tcPr>
                <w:p w14:paraId="4A5C9CDC" w14:textId="77777777" w:rsidR="008326C7" w:rsidRPr="002759AA" w:rsidRDefault="008326C7" w:rsidP="00405D8D">
                  <w:pPr>
                    <w:rPr>
                      <w:rFonts w:cs="Times New Roman"/>
                      <w:b/>
                    </w:rPr>
                  </w:pPr>
                </w:p>
              </w:tc>
            </w:tr>
          </w:tbl>
          <w:p w14:paraId="6DC0131F" w14:textId="77777777" w:rsidR="008326C7" w:rsidRPr="002759AA" w:rsidRDefault="008326C7" w:rsidP="00405D8D">
            <w:pPr>
              <w:rPr>
                <w:rFonts w:cs="Times New Roman"/>
                <w:b/>
              </w:rPr>
            </w:pPr>
          </w:p>
        </w:tc>
        <w:tc>
          <w:tcPr>
            <w:tcW w:w="4345" w:type="dxa"/>
            <w:gridSpan w:val="9"/>
            <w:vAlign w:val="center"/>
          </w:tcPr>
          <w:p w14:paraId="1830F615" w14:textId="071595AB" w:rsidR="008326C7" w:rsidRPr="002759AA" w:rsidRDefault="00875766" w:rsidP="008F3C03">
            <w:pPr>
              <w:rPr>
                <w:rFonts w:cs="Times New Roman"/>
              </w:rPr>
            </w:pPr>
            <w:r w:rsidRPr="002759AA">
              <w:rPr>
                <w:rFonts w:cs="Times New Roman"/>
                <w:b/>
              </w:rPr>
              <w:t>-</w:t>
            </w:r>
            <w:r w:rsidR="008326C7" w:rsidRPr="002759AA">
              <w:rPr>
                <w:rFonts w:cs="Times New Roman"/>
                <w:b/>
              </w:rPr>
              <w:t xml:space="preserve"> </w:t>
            </w:r>
            <w:r w:rsidR="00546295" w:rsidRPr="002759AA">
              <w:rPr>
                <w:rFonts w:cs="Times New Roman"/>
              </w:rPr>
              <w:t>el. būdu per ŽŪMIS</w:t>
            </w:r>
          </w:p>
        </w:tc>
      </w:tr>
      <w:tr w:rsidR="00546295" w:rsidRPr="002759AA" w14:paraId="1B322EC7" w14:textId="77777777" w:rsidTr="00CF6E39">
        <w:trPr>
          <w:trHeight w:val="1390"/>
        </w:trPr>
        <w:tc>
          <w:tcPr>
            <w:tcW w:w="4793" w:type="dxa"/>
            <w:vAlign w:val="center"/>
          </w:tcPr>
          <w:p w14:paraId="4A58A791" w14:textId="6AFB074E" w:rsidR="00546295" w:rsidRPr="002759AA" w:rsidRDefault="00546295" w:rsidP="008F3C03">
            <w:pPr>
              <w:jc w:val="both"/>
              <w:rPr>
                <w:rFonts w:cs="Times New Roman"/>
              </w:rPr>
            </w:pPr>
            <w:r w:rsidRPr="002759AA">
              <w:rPr>
                <w:rFonts w:eastAsia="Times New Roman" w:cs="Times New Roman"/>
              </w:rPr>
              <w:t>Kaimo vietovių</w:t>
            </w:r>
            <w:r w:rsidRPr="002759AA">
              <w:rPr>
                <w:rFonts w:eastAsia="Times New Roman" w:cs="Times New Roman"/>
                <w:b/>
              </w:rPr>
              <w:t xml:space="preserve"> </w:t>
            </w:r>
            <w:r w:rsidRPr="002759AA">
              <w:rPr>
                <w:rFonts w:eastAsia="Times New Roman" w:cs="Times New Roman"/>
              </w:rPr>
              <w:t xml:space="preserve">VPS metinę įgyvendinimo ataskaitą </w:t>
            </w:r>
            <w:r w:rsidRPr="002759AA">
              <w:rPr>
                <w:rFonts w:cs="Times New Roman"/>
              </w:rPr>
              <w:t>pateikė ir pasirašė tinkamai įgaliotas asmuo</w:t>
            </w:r>
          </w:p>
        </w:tc>
        <w:tc>
          <w:tcPr>
            <w:tcW w:w="490" w:type="dxa"/>
            <w:vAlign w:val="center"/>
          </w:tcPr>
          <w:tbl>
            <w:tblPr>
              <w:tblStyle w:val="Lentelstinklelis"/>
              <w:tblW w:w="0" w:type="auto"/>
              <w:tblLook w:val="04A0" w:firstRow="1" w:lastRow="0" w:firstColumn="1" w:lastColumn="0" w:noHBand="0" w:noVBand="1"/>
            </w:tblPr>
            <w:tblGrid>
              <w:gridCol w:w="264"/>
            </w:tblGrid>
            <w:tr w:rsidR="00546295" w:rsidRPr="002759AA" w14:paraId="06C4C327" w14:textId="77777777" w:rsidTr="00825B0E">
              <w:tc>
                <w:tcPr>
                  <w:tcW w:w="360" w:type="dxa"/>
                </w:tcPr>
                <w:p w14:paraId="46214E47" w14:textId="77777777" w:rsidR="00546295" w:rsidRPr="002759AA" w:rsidRDefault="00546295" w:rsidP="00546295">
                  <w:pPr>
                    <w:jc w:val="center"/>
                    <w:rPr>
                      <w:rFonts w:cs="Times New Roman"/>
                      <w:b/>
                    </w:rPr>
                  </w:pPr>
                </w:p>
              </w:tc>
            </w:tr>
          </w:tbl>
          <w:p w14:paraId="457F5BFA" w14:textId="77777777" w:rsidR="00546295" w:rsidRPr="002759AA" w:rsidRDefault="00546295" w:rsidP="00546295">
            <w:pPr>
              <w:jc w:val="center"/>
              <w:rPr>
                <w:rFonts w:cs="Times New Roman"/>
                <w:b/>
              </w:rPr>
            </w:pPr>
          </w:p>
        </w:tc>
        <w:tc>
          <w:tcPr>
            <w:tcW w:w="4345" w:type="dxa"/>
            <w:gridSpan w:val="9"/>
            <w:vAlign w:val="center"/>
          </w:tcPr>
          <w:p w14:paraId="6E4D0127" w14:textId="697F13A9" w:rsidR="00546295" w:rsidRPr="002759AA" w:rsidRDefault="00875766" w:rsidP="00546295">
            <w:pPr>
              <w:jc w:val="both"/>
              <w:rPr>
                <w:rFonts w:cs="Times New Roman"/>
                <w:b/>
              </w:rPr>
            </w:pPr>
            <w:r w:rsidRPr="002759AA">
              <w:rPr>
                <w:rFonts w:cs="Times New Roman"/>
                <w:b/>
              </w:rPr>
              <w:t>-</w:t>
            </w:r>
            <w:r w:rsidR="00546295" w:rsidRPr="002759AA">
              <w:rPr>
                <w:rFonts w:cs="Times New Roman"/>
              </w:rPr>
              <w:t xml:space="preserve"> pateikta ir pasirašyta VPS vykdytojos vadovo arba jo įgalioto asmens (pridėtas atstovavimo VPS vykdytojai teisės įrodymo dokumentas)</w:t>
            </w:r>
          </w:p>
        </w:tc>
      </w:tr>
      <w:tr w:rsidR="00546295" w:rsidRPr="002759AA" w14:paraId="014D4F12" w14:textId="77777777" w:rsidTr="00CF6E39">
        <w:tc>
          <w:tcPr>
            <w:tcW w:w="4793" w:type="dxa"/>
            <w:vAlign w:val="center"/>
          </w:tcPr>
          <w:p w14:paraId="553256A7" w14:textId="2ECA84EA" w:rsidR="00546295" w:rsidRPr="002759AA" w:rsidRDefault="00546295" w:rsidP="00160DC6">
            <w:pPr>
              <w:jc w:val="both"/>
              <w:rPr>
                <w:rFonts w:cs="Times New Roman"/>
              </w:rPr>
            </w:pPr>
            <w:r w:rsidRPr="002759AA">
              <w:rPr>
                <w:rFonts w:eastAsia="Times New Roman" w:cs="Times New Roman"/>
              </w:rPr>
              <w:t>Kaimo vietovių</w:t>
            </w:r>
            <w:r w:rsidRPr="002759AA">
              <w:rPr>
                <w:rFonts w:eastAsia="Times New Roman" w:cs="Times New Roman"/>
                <w:b/>
              </w:rPr>
              <w:t xml:space="preserve"> </w:t>
            </w:r>
            <w:r w:rsidRPr="002759AA">
              <w:rPr>
                <w:rFonts w:eastAsia="Times New Roman" w:cs="Times New Roman"/>
              </w:rPr>
              <w:t>VPS metinės įgyvendinimo ataskaitos</w:t>
            </w:r>
            <w:r w:rsidR="00283F04" w:rsidRPr="002759AA">
              <w:rPr>
                <w:rFonts w:eastAsia="Times New Roman" w:cs="Times New Roman"/>
              </w:rPr>
              <w:t xml:space="preserve"> gavimo ir</w:t>
            </w:r>
            <w:r w:rsidRPr="002759AA">
              <w:rPr>
                <w:rFonts w:eastAsia="Times New Roman" w:cs="Times New Roman"/>
              </w:rPr>
              <w:t xml:space="preserve"> </w:t>
            </w:r>
            <w:r w:rsidRPr="002759AA">
              <w:rPr>
                <w:rFonts w:cs="Times New Roman"/>
              </w:rPr>
              <w:t>registracijos Agentūroje data</w:t>
            </w:r>
          </w:p>
        </w:tc>
        <w:tc>
          <w:tcPr>
            <w:tcW w:w="490" w:type="dxa"/>
            <w:vAlign w:val="center"/>
          </w:tcPr>
          <w:p w14:paraId="073321BC" w14:textId="77777777" w:rsidR="00546295" w:rsidRPr="002759AA" w:rsidRDefault="00546295" w:rsidP="00546295">
            <w:pPr>
              <w:jc w:val="center"/>
              <w:rPr>
                <w:rFonts w:cs="Times New Roman"/>
                <w:b/>
              </w:rPr>
            </w:pPr>
          </w:p>
        </w:tc>
        <w:tc>
          <w:tcPr>
            <w:tcW w:w="483" w:type="dxa"/>
            <w:vAlign w:val="center"/>
          </w:tcPr>
          <w:p w14:paraId="4FA1CD56" w14:textId="77777777" w:rsidR="00546295" w:rsidRPr="002759AA" w:rsidRDefault="00546295" w:rsidP="00546295">
            <w:pPr>
              <w:jc w:val="center"/>
              <w:rPr>
                <w:rFonts w:cs="Times New Roman"/>
                <w:b/>
              </w:rPr>
            </w:pPr>
          </w:p>
        </w:tc>
        <w:tc>
          <w:tcPr>
            <w:tcW w:w="483" w:type="dxa"/>
            <w:vAlign w:val="center"/>
          </w:tcPr>
          <w:p w14:paraId="0D4F443F" w14:textId="77777777" w:rsidR="00546295" w:rsidRPr="002759AA" w:rsidRDefault="00546295" w:rsidP="00546295">
            <w:pPr>
              <w:jc w:val="center"/>
              <w:rPr>
                <w:rFonts w:cs="Times New Roman"/>
                <w:b/>
              </w:rPr>
            </w:pPr>
          </w:p>
        </w:tc>
        <w:tc>
          <w:tcPr>
            <w:tcW w:w="482" w:type="dxa"/>
            <w:vAlign w:val="center"/>
          </w:tcPr>
          <w:p w14:paraId="34F9DCDC" w14:textId="77777777" w:rsidR="00546295" w:rsidRPr="002759AA" w:rsidRDefault="00546295" w:rsidP="00546295">
            <w:pPr>
              <w:jc w:val="center"/>
              <w:rPr>
                <w:rFonts w:cs="Times New Roman"/>
                <w:b/>
              </w:rPr>
            </w:pPr>
          </w:p>
        </w:tc>
        <w:tc>
          <w:tcPr>
            <w:tcW w:w="485" w:type="dxa"/>
            <w:vAlign w:val="center"/>
          </w:tcPr>
          <w:p w14:paraId="709AB1B2" w14:textId="77777777" w:rsidR="00546295" w:rsidRPr="002759AA" w:rsidRDefault="00546295" w:rsidP="00546295">
            <w:pPr>
              <w:jc w:val="center"/>
              <w:rPr>
                <w:rFonts w:cs="Times New Roman"/>
                <w:b/>
              </w:rPr>
            </w:pPr>
            <w:r w:rsidRPr="002759AA">
              <w:rPr>
                <w:rFonts w:cs="Times New Roman"/>
                <w:b/>
              </w:rPr>
              <w:t>-</w:t>
            </w:r>
          </w:p>
        </w:tc>
        <w:tc>
          <w:tcPr>
            <w:tcW w:w="482" w:type="dxa"/>
            <w:vAlign w:val="center"/>
          </w:tcPr>
          <w:p w14:paraId="799FE854" w14:textId="77777777" w:rsidR="00546295" w:rsidRPr="002759AA" w:rsidRDefault="00546295" w:rsidP="00546295">
            <w:pPr>
              <w:jc w:val="center"/>
              <w:rPr>
                <w:rFonts w:cs="Times New Roman"/>
                <w:b/>
              </w:rPr>
            </w:pPr>
          </w:p>
        </w:tc>
        <w:tc>
          <w:tcPr>
            <w:tcW w:w="481" w:type="dxa"/>
            <w:vAlign w:val="center"/>
          </w:tcPr>
          <w:p w14:paraId="06A0E9A9" w14:textId="77777777" w:rsidR="00546295" w:rsidRPr="002759AA" w:rsidRDefault="00546295" w:rsidP="00546295">
            <w:pPr>
              <w:jc w:val="center"/>
              <w:rPr>
                <w:rFonts w:cs="Times New Roman"/>
                <w:b/>
              </w:rPr>
            </w:pPr>
          </w:p>
        </w:tc>
        <w:tc>
          <w:tcPr>
            <w:tcW w:w="485" w:type="dxa"/>
            <w:vAlign w:val="center"/>
          </w:tcPr>
          <w:p w14:paraId="6630B7B5" w14:textId="77777777" w:rsidR="00546295" w:rsidRPr="002759AA" w:rsidRDefault="00546295" w:rsidP="00546295">
            <w:pPr>
              <w:jc w:val="center"/>
              <w:rPr>
                <w:rFonts w:cs="Times New Roman"/>
                <w:b/>
              </w:rPr>
            </w:pPr>
            <w:r w:rsidRPr="002759AA">
              <w:rPr>
                <w:rFonts w:cs="Times New Roman"/>
                <w:b/>
              </w:rPr>
              <w:t>-</w:t>
            </w:r>
          </w:p>
        </w:tc>
        <w:tc>
          <w:tcPr>
            <w:tcW w:w="482" w:type="dxa"/>
            <w:vAlign w:val="center"/>
          </w:tcPr>
          <w:p w14:paraId="7604873F" w14:textId="77777777" w:rsidR="00546295" w:rsidRPr="002759AA" w:rsidRDefault="00546295" w:rsidP="00546295">
            <w:pPr>
              <w:jc w:val="center"/>
              <w:rPr>
                <w:rFonts w:cs="Times New Roman"/>
                <w:b/>
              </w:rPr>
            </w:pPr>
          </w:p>
        </w:tc>
        <w:tc>
          <w:tcPr>
            <w:tcW w:w="482" w:type="dxa"/>
            <w:vAlign w:val="center"/>
          </w:tcPr>
          <w:p w14:paraId="26C57CB1" w14:textId="77777777" w:rsidR="00546295" w:rsidRPr="002759AA" w:rsidRDefault="00546295" w:rsidP="00546295">
            <w:pPr>
              <w:jc w:val="center"/>
              <w:rPr>
                <w:rFonts w:cs="Times New Roman"/>
                <w:b/>
              </w:rPr>
            </w:pPr>
          </w:p>
        </w:tc>
      </w:tr>
      <w:tr w:rsidR="00546295" w:rsidRPr="002759AA" w14:paraId="0A9F7E04" w14:textId="77777777" w:rsidTr="00CF6E39">
        <w:tc>
          <w:tcPr>
            <w:tcW w:w="4793" w:type="dxa"/>
            <w:vAlign w:val="center"/>
          </w:tcPr>
          <w:p w14:paraId="2B2EF522" w14:textId="66A04D83" w:rsidR="00546295" w:rsidRPr="002759AA" w:rsidRDefault="00546295" w:rsidP="00160DC6">
            <w:pPr>
              <w:jc w:val="both"/>
              <w:rPr>
                <w:rFonts w:cs="Times New Roman"/>
              </w:rPr>
            </w:pPr>
            <w:r w:rsidRPr="002759AA">
              <w:rPr>
                <w:rFonts w:eastAsia="Times New Roman" w:cs="Times New Roman"/>
              </w:rPr>
              <w:t>Kaimo vietovių</w:t>
            </w:r>
            <w:r w:rsidRPr="002759AA">
              <w:rPr>
                <w:rFonts w:eastAsia="Times New Roman" w:cs="Times New Roman"/>
                <w:b/>
              </w:rPr>
              <w:t xml:space="preserve"> </w:t>
            </w:r>
            <w:r w:rsidRPr="002759AA">
              <w:rPr>
                <w:rFonts w:eastAsia="Times New Roman" w:cs="Times New Roman"/>
              </w:rPr>
              <w:t>VPS metinės įgyvendinimo ataskaitos</w:t>
            </w:r>
            <w:r w:rsidRPr="002759AA">
              <w:rPr>
                <w:rFonts w:eastAsia="Times New Roman" w:cs="Times New Roman"/>
                <w:b/>
              </w:rPr>
              <w:t xml:space="preserve"> </w:t>
            </w:r>
            <w:r w:rsidRPr="002759AA">
              <w:rPr>
                <w:rFonts w:cs="Times New Roman"/>
              </w:rPr>
              <w:t>registracijos Agentūroje numeris</w:t>
            </w:r>
          </w:p>
        </w:tc>
        <w:tc>
          <w:tcPr>
            <w:tcW w:w="4835" w:type="dxa"/>
            <w:gridSpan w:val="10"/>
            <w:vAlign w:val="center"/>
          </w:tcPr>
          <w:p w14:paraId="437EE507" w14:textId="77777777" w:rsidR="00546295" w:rsidRPr="002759AA" w:rsidRDefault="00546295" w:rsidP="00546295">
            <w:pPr>
              <w:jc w:val="both"/>
              <w:rPr>
                <w:rFonts w:cs="Times New Roman"/>
                <w:b/>
              </w:rPr>
            </w:pPr>
          </w:p>
          <w:p w14:paraId="762528EA" w14:textId="77777777" w:rsidR="00546295" w:rsidRPr="002759AA" w:rsidRDefault="00546295" w:rsidP="00546295">
            <w:pPr>
              <w:jc w:val="both"/>
              <w:rPr>
                <w:rFonts w:cs="Times New Roman"/>
                <w:b/>
              </w:rPr>
            </w:pPr>
          </w:p>
        </w:tc>
      </w:tr>
      <w:tr w:rsidR="00546295" w:rsidRPr="002759AA" w14:paraId="1753A06D" w14:textId="77777777" w:rsidTr="00CF6E39">
        <w:tc>
          <w:tcPr>
            <w:tcW w:w="4793" w:type="dxa"/>
            <w:vAlign w:val="center"/>
          </w:tcPr>
          <w:p w14:paraId="5D49B00D" w14:textId="77B7F0DD" w:rsidR="00546295" w:rsidRPr="002759AA" w:rsidRDefault="00546295" w:rsidP="00160DC6">
            <w:pPr>
              <w:jc w:val="both"/>
              <w:rPr>
                <w:rFonts w:cs="Times New Roman"/>
              </w:rPr>
            </w:pPr>
            <w:r w:rsidRPr="002759AA">
              <w:rPr>
                <w:rFonts w:eastAsia="Times New Roman" w:cs="Times New Roman"/>
              </w:rPr>
              <w:t>Kaimo vietovių</w:t>
            </w:r>
            <w:r w:rsidRPr="002759AA">
              <w:rPr>
                <w:rFonts w:eastAsia="Times New Roman" w:cs="Times New Roman"/>
                <w:b/>
              </w:rPr>
              <w:t xml:space="preserve"> </w:t>
            </w:r>
            <w:r w:rsidRPr="002759AA">
              <w:rPr>
                <w:rFonts w:eastAsia="Times New Roman" w:cs="Times New Roman"/>
              </w:rPr>
              <w:t>VPS metinę įgyvendinimo ataskaitą</w:t>
            </w:r>
            <w:r w:rsidRPr="002759AA">
              <w:rPr>
                <w:rFonts w:eastAsia="Times New Roman" w:cs="Times New Roman"/>
                <w:b/>
              </w:rPr>
              <w:t xml:space="preserve"> </w:t>
            </w:r>
            <w:r w:rsidR="00283F04" w:rsidRPr="002759AA">
              <w:rPr>
                <w:rFonts w:eastAsia="Times New Roman" w:cs="Times New Roman"/>
              </w:rPr>
              <w:t>gavęs ir</w:t>
            </w:r>
            <w:r w:rsidR="00283F04" w:rsidRPr="002759AA">
              <w:rPr>
                <w:rFonts w:eastAsia="Times New Roman" w:cs="Times New Roman"/>
                <w:b/>
              </w:rPr>
              <w:t xml:space="preserve"> </w:t>
            </w:r>
            <w:r w:rsidRPr="002759AA">
              <w:rPr>
                <w:rFonts w:cs="Times New Roman"/>
              </w:rPr>
              <w:t>užregistravęs Agentūros padalinys</w:t>
            </w:r>
          </w:p>
        </w:tc>
        <w:tc>
          <w:tcPr>
            <w:tcW w:w="4835" w:type="dxa"/>
            <w:gridSpan w:val="10"/>
            <w:vAlign w:val="center"/>
          </w:tcPr>
          <w:p w14:paraId="6EF3BAD6" w14:textId="77777777" w:rsidR="00546295" w:rsidRPr="002759AA" w:rsidRDefault="00546295" w:rsidP="00546295">
            <w:pPr>
              <w:jc w:val="both"/>
              <w:rPr>
                <w:rFonts w:cs="Times New Roman"/>
                <w:b/>
              </w:rPr>
            </w:pPr>
          </w:p>
        </w:tc>
      </w:tr>
    </w:tbl>
    <w:p w14:paraId="5472FF39" w14:textId="77777777" w:rsidR="00E45A3F" w:rsidRPr="002759AA" w:rsidRDefault="00E45A3F" w:rsidP="00AB3A97">
      <w:pPr>
        <w:jc w:val="center"/>
        <w:rPr>
          <w:rFonts w:ascii="Times New Roman" w:hAnsi="Times New Roman" w:cs="Times New Roman"/>
          <w:b/>
        </w:rPr>
      </w:pPr>
    </w:p>
    <w:p w14:paraId="68EF9CF3" w14:textId="77777777" w:rsidR="00283F04" w:rsidRPr="002759AA" w:rsidRDefault="00283F04" w:rsidP="00AB3A97">
      <w:pPr>
        <w:jc w:val="center"/>
        <w:rPr>
          <w:rFonts w:ascii="Times New Roman" w:hAnsi="Times New Roman" w:cs="Times New Roman"/>
          <w:b/>
        </w:rPr>
      </w:pPr>
    </w:p>
    <w:p w14:paraId="5AB61269" w14:textId="77777777" w:rsidR="00110A21" w:rsidRPr="002759AA" w:rsidRDefault="00110A21" w:rsidP="00AB3A97">
      <w:pPr>
        <w:jc w:val="center"/>
        <w:rPr>
          <w:rFonts w:ascii="Times New Roman" w:hAnsi="Times New Roman" w:cs="Times New Roman"/>
          <w:b/>
        </w:rPr>
      </w:pPr>
    </w:p>
    <w:p w14:paraId="72945DEB" w14:textId="77777777" w:rsidR="001422DA" w:rsidRPr="002759AA" w:rsidRDefault="001422DA" w:rsidP="00AB3A97">
      <w:pPr>
        <w:jc w:val="center"/>
        <w:rPr>
          <w:rFonts w:ascii="Times New Roman" w:hAnsi="Times New Roman" w:cs="Times New Roman"/>
          <w:b/>
        </w:rPr>
      </w:pPr>
    </w:p>
    <w:p w14:paraId="40E3E766" w14:textId="77777777" w:rsidR="001422DA" w:rsidRPr="002759AA" w:rsidRDefault="001422DA" w:rsidP="00AB3A97">
      <w:pPr>
        <w:jc w:val="center"/>
        <w:rPr>
          <w:rFonts w:ascii="Times New Roman" w:hAnsi="Times New Roman" w:cs="Times New Roman"/>
          <w:b/>
        </w:rPr>
      </w:pPr>
    </w:p>
    <w:p w14:paraId="0231049B" w14:textId="68B18B06" w:rsidR="001422DA" w:rsidRPr="002759AA" w:rsidRDefault="001422DA" w:rsidP="00AB3A97">
      <w:pPr>
        <w:jc w:val="center"/>
        <w:rPr>
          <w:rFonts w:ascii="Times New Roman" w:hAnsi="Times New Roman" w:cs="Times New Roman"/>
          <w:b/>
        </w:rPr>
      </w:pPr>
    </w:p>
    <w:p w14:paraId="7E2F5FE9" w14:textId="77777777" w:rsidR="008F3C03" w:rsidRPr="002759AA" w:rsidRDefault="008F3C03" w:rsidP="00AB3A97">
      <w:pPr>
        <w:jc w:val="center"/>
        <w:rPr>
          <w:rFonts w:ascii="Times New Roman" w:hAnsi="Times New Roman" w:cs="Times New Roman"/>
          <w:b/>
        </w:rPr>
      </w:pPr>
    </w:p>
    <w:p w14:paraId="15ED24C8" w14:textId="2A59D52F" w:rsidR="00ED7723" w:rsidRPr="002759AA" w:rsidRDefault="00ED7723" w:rsidP="00AB3A97">
      <w:pPr>
        <w:jc w:val="center"/>
        <w:rPr>
          <w:rFonts w:ascii="Times New Roman" w:hAnsi="Times New Roman" w:cs="Times New Roman"/>
          <w:b/>
        </w:rPr>
      </w:pPr>
    </w:p>
    <w:p w14:paraId="53542D30" w14:textId="5F565E5B" w:rsidR="00160DC6" w:rsidRPr="002759AA" w:rsidRDefault="00160DC6" w:rsidP="00AB3A97">
      <w:pPr>
        <w:jc w:val="center"/>
        <w:rPr>
          <w:rFonts w:ascii="Times New Roman" w:hAnsi="Times New Roman" w:cs="Times New Roman"/>
          <w:b/>
        </w:rPr>
      </w:pPr>
    </w:p>
    <w:p w14:paraId="0F6EB3AF" w14:textId="7B67A806" w:rsidR="00160DC6" w:rsidRPr="002759AA" w:rsidRDefault="00160DC6" w:rsidP="00AB3A97">
      <w:pPr>
        <w:jc w:val="center"/>
        <w:rPr>
          <w:rFonts w:ascii="Times New Roman" w:hAnsi="Times New Roman" w:cs="Times New Roman"/>
          <w:b/>
        </w:rPr>
      </w:pPr>
    </w:p>
    <w:p w14:paraId="52A5D67B" w14:textId="3F220087" w:rsidR="00012214" w:rsidRPr="002759AA" w:rsidRDefault="00012214" w:rsidP="00AB3A97">
      <w:pPr>
        <w:jc w:val="center"/>
        <w:rPr>
          <w:rFonts w:ascii="Times New Roman" w:hAnsi="Times New Roman" w:cs="Times New Roman"/>
          <w:b/>
        </w:rPr>
      </w:pPr>
    </w:p>
    <w:p w14:paraId="4EF3F96B" w14:textId="77777777" w:rsidR="000F7D0A" w:rsidRDefault="000F7D0A" w:rsidP="00AB3A97">
      <w:pPr>
        <w:jc w:val="center"/>
        <w:rPr>
          <w:rFonts w:ascii="Times New Roman" w:eastAsia="Times New Roman" w:hAnsi="Times New Roman" w:cs="Times New Roman"/>
          <w:b/>
        </w:rPr>
        <w:sectPr w:rsidR="000F7D0A" w:rsidSect="000F7D0A">
          <w:headerReference w:type="default" r:id="rId8"/>
          <w:footerReference w:type="default" r:id="rId9"/>
          <w:headerReference w:type="first" r:id="rId10"/>
          <w:footerReference w:type="first" r:id="rId11"/>
          <w:pgSz w:w="11906" w:h="16838"/>
          <w:pgMar w:top="567" w:right="567" w:bottom="1134" w:left="1134" w:header="567" w:footer="567" w:gutter="0"/>
          <w:cols w:space="1296"/>
          <w:titlePg/>
          <w:docGrid w:linePitch="360"/>
        </w:sectPr>
      </w:pPr>
    </w:p>
    <w:p w14:paraId="45A8CFF1" w14:textId="4539A176" w:rsidR="0014442F" w:rsidRPr="00616367" w:rsidRDefault="00A46074" w:rsidP="00AB3A97">
      <w:pPr>
        <w:jc w:val="center"/>
        <w:rPr>
          <w:rFonts w:ascii="Times New Roman" w:eastAsia="Times New Roman" w:hAnsi="Times New Roman" w:cs="Times New Roman"/>
          <w:b/>
          <w:caps/>
        </w:rPr>
      </w:pPr>
      <w:r w:rsidRPr="00616367">
        <w:rPr>
          <w:rFonts w:ascii="Times New Roman" w:eastAsia="Times New Roman" w:hAnsi="Times New Roman" w:cs="Times New Roman"/>
          <w:b/>
        </w:rPr>
        <w:lastRenderedPageBreak/>
        <w:t>KAIMO VIETOVIŲ</w:t>
      </w:r>
      <w:r w:rsidR="00A264C5" w:rsidRPr="00616367">
        <w:rPr>
          <w:rFonts w:ascii="Times New Roman" w:eastAsia="Times New Roman" w:hAnsi="Times New Roman" w:cs="Times New Roman"/>
          <w:b/>
        </w:rPr>
        <w:t xml:space="preserve"> </w:t>
      </w:r>
      <w:r w:rsidR="00ED7723" w:rsidRPr="00616367">
        <w:rPr>
          <w:rFonts w:ascii="Times New Roman" w:eastAsia="Times New Roman" w:hAnsi="Times New Roman" w:cs="Times New Roman"/>
          <w:b/>
        </w:rPr>
        <w:t xml:space="preserve">VPS </w:t>
      </w:r>
      <w:r w:rsidR="00063C1D" w:rsidRPr="00616367">
        <w:rPr>
          <w:rFonts w:ascii="Times New Roman" w:eastAsia="Times New Roman" w:hAnsi="Times New Roman" w:cs="Times New Roman"/>
          <w:b/>
        </w:rPr>
        <w:t xml:space="preserve">METINĖ </w:t>
      </w:r>
      <w:r w:rsidR="00ED7723" w:rsidRPr="00616367">
        <w:rPr>
          <w:rFonts w:ascii="Times New Roman" w:eastAsia="Times New Roman" w:hAnsi="Times New Roman" w:cs="Times New Roman"/>
          <w:b/>
        </w:rPr>
        <w:t>ĮGYVENDINIMO ATASKAITA</w:t>
      </w:r>
    </w:p>
    <w:tbl>
      <w:tblPr>
        <w:tblStyle w:val="Lentelstinklelis"/>
        <w:tblW w:w="0" w:type="auto"/>
        <w:tblInd w:w="2518" w:type="dxa"/>
        <w:tblLook w:val="04A0" w:firstRow="1" w:lastRow="0" w:firstColumn="1" w:lastColumn="0" w:noHBand="0" w:noVBand="1"/>
      </w:tblPr>
      <w:tblGrid>
        <w:gridCol w:w="9526"/>
      </w:tblGrid>
      <w:tr w:rsidR="0058068F" w:rsidRPr="00616367" w14:paraId="347FA70D" w14:textId="77777777" w:rsidTr="00F143F6">
        <w:tc>
          <w:tcPr>
            <w:tcW w:w="9526" w:type="dxa"/>
            <w:shd w:val="clear" w:color="auto" w:fill="FDE9D9" w:themeFill="accent6" w:themeFillTint="33"/>
            <w:vAlign w:val="center"/>
          </w:tcPr>
          <w:p w14:paraId="0493C881" w14:textId="40292723" w:rsidR="0058068F" w:rsidRPr="00616367" w:rsidRDefault="003F4A28" w:rsidP="003F4A28">
            <w:pPr>
              <w:jc w:val="center"/>
              <w:rPr>
                <w:rFonts w:cs="Times New Roman"/>
                <w:b/>
                <w:caps/>
                <w:sz w:val="22"/>
              </w:rPr>
            </w:pPr>
            <w:r w:rsidRPr="00616367">
              <w:rPr>
                <w:rFonts w:cs="Times New Roman"/>
                <w:b/>
                <w:sz w:val="22"/>
              </w:rPr>
              <w:t>202</w:t>
            </w:r>
            <w:r w:rsidR="00845CB4">
              <w:rPr>
                <w:rFonts w:cs="Times New Roman"/>
                <w:b/>
                <w:sz w:val="22"/>
              </w:rPr>
              <w:t>2</w:t>
            </w:r>
            <w:r w:rsidR="0058068F" w:rsidRPr="00616367">
              <w:rPr>
                <w:rFonts w:cs="Times New Roman"/>
                <w:b/>
                <w:sz w:val="22"/>
              </w:rPr>
              <w:t xml:space="preserve"> m.</w:t>
            </w:r>
          </w:p>
        </w:tc>
      </w:tr>
    </w:tbl>
    <w:p w14:paraId="20385B51" w14:textId="77777777" w:rsidR="00AE43AA" w:rsidRPr="00616367" w:rsidRDefault="00AE43AA" w:rsidP="00AE43AA">
      <w:pPr>
        <w:spacing w:after="0" w:line="240" w:lineRule="auto"/>
        <w:jc w:val="center"/>
        <w:rPr>
          <w:rFonts w:ascii="Times New Roman" w:hAnsi="Times New Roman" w:cs="Times New Roman"/>
          <w:b/>
          <w:caps/>
        </w:rPr>
      </w:pPr>
    </w:p>
    <w:tbl>
      <w:tblPr>
        <w:tblStyle w:val="Lentelstinklelis"/>
        <w:tblW w:w="15163" w:type="dxa"/>
        <w:tblLook w:val="04A0" w:firstRow="1" w:lastRow="0" w:firstColumn="1" w:lastColumn="0" w:noHBand="0" w:noVBand="1"/>
      </w:tblPr>
      <w:tblGrid>
        <w:gridCol w:w="2982"/>
        <w:gridCol w:w="12181"/>
      </w:tblGrid>
      <w:tr w:rsidR="00012214" w:rsidRPr="00616367" w14:paraId="5B40B1E3" w14:textId="77777777" w:rsidTr="00F143F6">
        <w:tc>
          <w:tcPr>
            <w:tcW w:w="2982" w:type="dxa"/>
            <w:vAlign w:val="center"/>
          </w:tcPr>
          <w:p w14:paraId="7D51E392" w14:textId="00B25244" w:rsidR="00012214" w:rsidRPr="00616367" w:rsidRDefault="00012214" w:rsidP="00012214">
            <w:pPr>
              <w:rPr>
                <w:rFonts w:cs="Times New Roman"/>
                <w:i/>
                <w:sz w:val="22"/>
              </w:rPr>
            </w:pPr>
            <w:r w:rsidRPr="00616367">
              <w:rPr>
                <w:rFonts w:cs="Times New Roman"/>
                <w:sz w:val="22"/>
              </w:rPr>
              <w:t>VPS vykdytojos pavadinimas</w:t>
            </w:r>
            <w:r w:rsidRPr="00616367">
              <w:rPr>
                <w:rFonts w:cs="Times New Roman"/>
                <w:i/>
                <w:sz w:val="22"/>
              </w:rPr>
              <w:t xml:space="preserve"> </w:t>
            </w:r>
          </w:p>
        </w:tc>
        <w:tc>
          <w:tcPr>
            <w:tcW w:w="12181" w:type="dxa"/>
            <w:vAlign w:val="center"/>
          </w:tcPr>
          <w:p w14:paraId="499459AA" w14:textId="77C7DCFD" w:rsidR="00012214" w:rsidRPr="00616367" w:rsidRDefault="003F4A28" w:rsidP="003F4A28">
            <w:pPr>
              <w:jc w:val="both"/>
              <w:rPr>
                <w:rFonts w:cs="Times New Roman"/>
                <w:iCs/>
                <w:sz w:val="22"/>
              </w:rPr>
            </w:pPr>
            <w:r w:rsidRPr="00616367">
              <w:rPr>
                <w:rFonts w:cs="Times New Roman"/>
                <w:iCs/>
                <w:sz w:val="22"/>
              </w:rPr>
              <w:t>Kelmės krašto partnerystės vietos veiklos grupė</w:t>
            </w:r>
          </w:p>
        </w:tc>
      </w:tr>
      <w:tr w:rsidR="00012214" w:rsidRPr="00616367" w14:paraId="3F6E33DA" w14:textId="77777777" w:rsidTr="00F143F6">
        <w:tc>
          <w:tcPr>
            <w:tcW w:w="2982" w:type="dxa"/>
            <w:vAlign w:val="center"/>
          </w:tcPr>
          <w:p w14:paraId="6DC8C559" w14:textId="5B77DC08" w:rsidR="00012214" w:rsidRPr="00616367" w:rsidRDefault="00012214" w:rsidP="00012214">
            <w:pPr>
              <w:jc w:val="both"/>
              <w:rPr>
                <w:rFonts w:cs="Times New Roman"/>
                <w:sz w:val="22"/>
              </w:rPr>
            </w:pPr>
            <w:r w:rsidRPr="00616367">
              <w:rPr>
                <w:rFonts w:cs="Times New Roman"/>
                <w:sz w:val="22"/>
              </w:rPr>
              <w:t>VPS registracijos Nr.</w:t>
            </w:r>
          </w:p>
        </w:tc>
        <w:tc>
          <w:tcPr>
            <w:tcW w:w="12181" w:type="dxa"/>
            <w:vAlign w:val="center"/>
          </w:tcPr>
          <w:p w14:paraId="4A47CC1C" w14:textId="05CF3EB0" w:rsidR="00012214" w:rsidRPr="00616367" w:rsidRDefault="003F4A28" w:rsidP="00012214">
            <w:pPr>
              <w:jc w:val="both"/>
              <w:rPr>
                <w:rFonts w:cs="Times New Roman"/>
                <w:iCs/>
                <w:sz w:val="22"/>
              </w:rPr>
            </w:pPr>
            <w:r w:rsidRPr="00616367">
              <w:rPr>
                <w:rFonts w:cs="Times New Roman"/>
                <w:iCs/>
                <w:sz w:val="22"/>
              </w:rPr>
              <w:t>42VS-KS-15-1-06736-</w:t>
            </w:r>
            <w:r w:rsidR="00845CB4">
              <w:rPr>
                <w:rFonts w:cs="Times New Roman"/>
                <w:iCs/>
                <w:sz w:val="22"/>
              </w:rPr>
              <w:t>P</w:t>
            </w:r>
            <w:r w:rsidR="002B417E">
              <w:rPr>
                <w:rFonts w:cs="Times New Roman"/>
                <w:iCs/>
                <w:sz w:val="22"/>
              </w:rPr>
              <w:t>R</w:t>
            </w:r>
            <w:r w:rsidRPr="00616367">
              <w:rPr>
                <w:rFonts w:cs="Times New Roman"/>
                <w:iCs/>
                <w:sz w:val="22"/>
              </w:rPr>
              <w:t>001</w:t>
            </w:r>
          </w:p>
        </w:tc>
      </w:tr>
    </w:tbl>
    <w:p w14:paraId="4DEAC8F1" w14:textId="6CE1D898" w:rsidR="00AE43AA" w:rsidRPr="00616367" w:rsidRDefault="00AE43AA" w:rsidP="00AE43AA">
      <w:pPr>
        <w:spacing w:after="0" w:line="240" w:lineRule="auto"/>
        <w:jc w:val="both"/>
        <w:rPr>
          <w:rFonts w:ascii="Times New Roman" w:hAnsi="Times New Roman" w:cs="Times New Roman"/>
          <w:b/>
        </w:rPr>
      </w:pPr>
    </w:p>
    <w:tbl>
      <w:tblPr>
        <w:tblStyle w:val="Lentelstinklelis"/>
        <w:tblW w:w="15163" w:type="dxa"/>
        <w:tblLook w:val="04A0" w:firstRow="1" w:lastRow="0" w:firstColumn="1" w:lastColumn="0" w:noHBand="0" w:noVBand="1"/>
      </w:tblPr>
      <w:tblGrid>
        <w:gridCol w:w="15163"/>
      </w:tblGrid>
      <w:tr w:rsidR="00012214" w:rsidRPr="00616367" w14:paraId="3EE34513" w14:textId="77777777" w:rsidTr="00F143F6">
        <w:tc>
          <w:tcPr>
            <w:tcW w:w="15163" w:type="dxa"/>
            <w:shd w:val="clear" w:color="auto" w:fill="FABF8F" w:themeFill="accent6" w:themeFillTint="99"/>
            <w:vAlign w:val="center"/>
          </w:tcPr>
          <w:p w14:paraId="794A9FD9" w14:textId="1134B457" w:rsidR="00012214" w:rsidRPr="00616367" w:rsidRDefault="00012214" w:rsidP="00126BDC">
            <w:pPr>
              <w:jc w:val="center"/>
              <w:rPr>
                <w:rFonts w:cs="Times New Roman"/>
                <w:b/>
                <w:sz w:val="22"/>
              </w:rPr>
            </w:pPr>
            <w:r w:rsidRPr="00616367">
              <w:rPr>
                <w:rFonts w:cs="Times New Roman"/>
                <w:b/>
                <w:sz w:val="22"/>
              </w:rPr>
              <w:br w:type="page"/>
              <w:t>I DALIS. INFORMACIJA APIE VIETOS PROJEKTUS</w:t>
            </w:r>
          </w:p>
        </w:tc>
      </w:tr>
    </w:tbl>
    <w:p w14:paraId="186251B8" w14:textId="395756A8" w:rsidR="00012214" w:rsidRPr="00616367" w:rsidRDefault="00012214" w:rsidP="00AE43AA">
      <w:pPr>
        <w:spacing w:after="0" w:line="240" w:lineRule="auto"/>
        <w:jc w:val="both"/>
        <w:rPr>
          <w:rFonts w:ascii="Times New Roman" w:hAnsi="Times New Roman" w:cs="Times New Roman"/>
          <w:b/>
        </w:rPr>
      </w:pPr>
    </w:p>
    <w:tbl>
      <w:tblPr>
        <w:tblStyle w:val="Lentelstinklelis"/>
        <w:tblW w:w="15163" w:type="dxa"/>
        <w:tblLayout w:type="fixed"/>
        <w:tblLook w:val="04A0" w:firstRow="1" w:lastRow="0" w:firstColumn="1" w:lastColumn="0" w:noHBand="0" w:noVBand="1"/>
      </w:tblPr>
      <w:tblGrid>
        <w:gridCol w:w="846"/>
        <w:gridCol w:w="2268"/>
        <w:gridCol w:w="2410"/>
        <w:gridCol w:w="1559"/>
        <w:gridCol w:w="1701"/>
        <w:gridCol w:w="6379"/>
      </w:tblGrid>
      <w:tr w:rsidR="00DC316B" w:rsidRPr="00616367" w14:paraId="5E7B4569" w14:textId="77777777" w:rsidTr="009C2CC7">
        <w:tc>
          <w:tcPr>
            <w:tcW w:w="846" w:type="dxa"/>
            <w:shd w:val="clear" w:color="auto" w:fill="FABF8F" w:themeFill="accent6" w:themeFillTint="99"/>
            <w:vAlign w:val="center"/>
          </w:tcPr>
          <w:p w14:paraId="4FF07B54" w14:textId="77777777" w:rsidR="00DC316B" w:rsidRPr="00616367" w:rsidRDefault="00DC316B" w:rsidP="00126BDC">
            <w:pPr>
              <w:jc w:val="both"/>
              <w:rPr>
                <w:rFonts w:cs="Times New Roman"/>
                <w:b/>
                <w:sz w:val="22"/>
              </w:rPr>
            </w:pPr>
            <w:r w:rsidRPr="00616367">
              <w:rPr>
                <w:rFonts w:cs="Times New Roman"/>
                <w:b/>
                <w:sz w:val="22"/>
              </w:rPr>
              <w:t>1.</w:t>
            </w:r>
          </w:p>
        </w:tc>
        <w:tc>
          <w:tcPr>
            <w:tcW w:w="14317" w:type="dxa"/>
            <w:gridSpan w:val="5"/>
            <w:shd w:val="clear" w:color="auto" w:fill="FABF8F" w:themeFill="accent6" w:themeFillTint="99"/>
            <w:vAlign w:val="center"/>
          </w:tcPr>
          <w:p w14:paraId="4C0B0994" w14:textId="1C5EC455" w:rsidR="00DC316B" w:rsidRPr="00616367" w:rsidRDefault="00DC316B" w:rsidP="00126BDC">
            <w:pPr>
              <w:jc w:val="both"/>
              <w:rPr>
                <w:rFonts w:cs="Times New Roman"/>
                <w:i/>
                <w:sz w:val="22"/>
              </w:rPr>
            </w:pPr>
            <w:r w:rsidRPr="00616367">
              <w:rPr>
                <w:rFonts w:cs="Times New Roman"/>
                <w:b/>
                <w:sz w:val="22"/>
              </w:rPr>
              <w:t>INFORMACIJA APIE GERUOSIUS VI</w:t>
            </w:r>
            <w:r w:rsidR="00F27EBA" w:rsidRPr="00616367">
              <w:rPr>
                <w:rFonts w:cs="Times New Roman"/>
                <w:b/>
                <w:sz w:val="22"/>
              </w:rPr>
              <w:t>E</w:t>
            </w:r>
            <w:r w:rsidRPr="00616367">
              <w:rPr>
                <w:rFonts w:cs="Times New Roman"/>
                <w:b/>
                <w:sz w:val="22"/>
              </w:rPr>
              <w:t>TOS PROJEKTŲ PAVY</w:t>
            </w:r>
            <w:r w:rsidR="00F27EBA" w:rsidRPr="00616367">
              <w:rPr>
                <w:rFonts w:cs="Times New Roman"/>
                <w:b/>
                <w:sz w:val="22"/>
              </w:rPr>
              <w:t>Z</w:t>
            </w:r>
            <w:r w:rsidRPr="00616367">
              <w:rPr>
                <w:rFonts w:cs="Times New Roman"/>
                <w:b/>
                <w:sz w:val="22"/>
              </w:rPr>
              <w:t xml:space="preserve">DŽIUS IR PROBLEMAS AR SUNKUMUS, SU KURIAIS SUSIDURTA ĮGYVENDINANT VPS </w:t>
            </w:r>
          </w:p>
        </w:tc>
      </w:tr>
      <w:tr w:rsidR="00CD69B9" w:rsidRPr="00616367" w14:paraId="3F2574C7" w14:textId="77777777" w:rsidTr="009C2CC7">
        <w:tc>
          <w:tcPr>
            <w:tcW w:w="846" w:type="dxa"/>
            <w:shd w:val="clear" w:color="auto" w:fill="FABF8F" w:themeFill="accent6" w:themeFillTint="99"/>
            <w:vAlign w:val="center"/>
          </w:tcPr>
          <w:p w14:paraId="04999B1B" w14:textId="3A22B465" w:rsidR="00CD69B9" w:rsidRPr="00616367" w:rsidRDefault="00012214" w:rsidP="00A97671">
            <w:pPr>
              <w:jc w:val="both"/>
              <w:rPr>
                <w:rFonts w:cs="Times New Roman"/>
                <w:b/>
                <w:sz w:val="22"/>
              </w:rPr>
            </w:pPr>
            <w:bookmarkStart w:id="0" w:name="_Hlk30596668"/>
            <w:r w:rsidRPr="00616367">
              <w:rPr>
                <w:rFonts w:cs="Times New Roman"/>
                <w:b/>
                <w:sz w:val="22"/>
              </w:rPr>
              <w:t>1.</w:t>
            </w:r>
            <w:r w:rsidR="00DC316B" w:rsidRPr="00616367">
              <w:rPr>
                <w:rFonts w:cs="Times New Roman"/>
                <w:b/>
                <w:sz w:val="22"/>
              </w:rPr>
              <w:t>1</w:t>
            </w:r>
          </w:p>
        </w:tc>
        <w:tc>
          <w:tcPr>
            <w:tcW w:w="14317" w:type="dxa"/>
            <w:gridSpan w:val="5"/>
            <w:shd w:val="clear" w:color="auto" w:fill="FABF8F" w:themeFill="accent6" w:themeFillTint="99"/>
            <w:vAlign w:val="center"/>
          </w:tcPr>
          <w:p w14:paraId="17DE1DAF" w14:textId="2060D58F" w:rsidR="00421FF1" w:rsidRPr="00616367" w:rsidRDefault="00CD69B9" w:rsidP="006A1E6B">
            <w:pPr>
              <w:jc w:val="both"/>
              <w:rPr>
                <w:rFonts w:cs="Times New Roman"/>
                <w:b/>
                <w:sz w:val="22"/>
              </w:rPr>
            </w:pPr>
            <w:r w:rsidRPr="00616367">
              <w:rPr>
                <w:rFonts w:cs="Times New Roman"/>
                <w:b/>
                <w:sz w:val="22"/>
              </w:rPr>
              <w:t xml:space="preserve">Gerieji </w:t>
            </w:r>
            <w:r w:rsidR="00421FF1" w:rsidRPr="00616367">
              <w:rPr>
                <w:rFonts w:cs="Times New Roman"/>
                <w:b/>
                <w:sz w:val="22"/>
              </w:rPr>
              <w:t xml:space="preserve">įgyvendintų </w:t>
            </w:r>
            <w:r w:rsidRPr="00616367">
              <w:rPr>
                <w:rFonts w:cs="Times New Roman"/>
                <w:b/>
                <w:sz w:val="22"/>
              </w:rPr>
              <w:t>vietos projektų pavyzdžiai:</w:t>
            </w:r>
            <w:r w:rsidR="00421FF1" w:rsidRPr="00616367">
              <w:rPr>
                <w:rFonts w:cs="Times New Roman"/>
                <w:i/>
                <w:sz w:val="22"/>
              </w:rPr>
              <w:t xml:space="preserve">. </w:t>
            </w:r>
          </w:p>
        </w:tc>
      </w:tr>
      <w:bookmarkEnd w:id="0"/>
      <w:tr w:rsidR="006A1E6B" w:rsidRPr="00616367" w14:paraId="30A16832" w14:textId="77777777" w:rsidTr="009C2CC7">
        <w:tc>
          <w:tcPr>
            <w:tcW w:w="846" w:type="dxa"/>
            <w:shd w:val="clear" w:color="auto" w:fill="FDE9D9" w:themeFill="accent6" w:themeFillTint="33"/>
            <w:vAlign w:val="center"/>
          </w:tcPr>
          <w:p w14:paraId="54741AF1" w14:textId="3FBB6D46" w:rsidR="006A1E6B" w:rsidRPr="00616367" w:rsidRDefault="00DC316B" w:rsidP="00A97671">
            <w:pPr>
              <w:jc w:val="both"/>
              <w:rPr>
                <w:rFonts w:cs="Times New Roman"/>
                <w:b/>
                <w:sz w:val="22"/>
              </w:rPr>
            </w:pPr>
            <w:r w:rsidRPr="00616367">
              <w:rPr>
                <w:rFonts w:cs="Times New Roman"/>
                <w:b/>
                <w:sz w:val="22"/>
              </w:rPr>
              <w:t>Eil. Nr.</w:t>
            </w:r>
          </w:p>
        </w:tc>
        <w:tc>
          <w:tcPr>
            <w:tcW w:w="2268" w:type="dxa"/>
            <w:shd w:val="clear" w:color="auto" w:fill="FDE9D9" w:themeFill="accent6" w:themeFillTint="33"/>
            <w:vAlign w:val="center"/>
          </w:tcPr>
          <w:p w14:paraId="40948B66" w14:textId="11773517" w:rsidR="006A1E6B" w:rsidRPr="00616367" w:rsidRDefault="006A1E6B" w:rsidP="006A1E6B">
            <w:pPr>
              <w:jc w:val="center"/>
              <w:rPr>
                <w:rFonts w:cs="Times New Roman"/>
                <w:b/>
                <w:sz w:val="22"/>
              </w:rPr>
            </w:pPr>
            <w:r w:rsidRPr="00616367">
              <w:rPr>
                <w:rFonts w:cs="Times New Roman"/>
                <w:b/>
                <w:sz w:val="22"/>
              </w:rPr>
              <w:t>Vietos projekto vykdytojo pavadinimas</w:t>
            </w:r>
          </w:p>
        </w:tc>
        <w:tc>
          <w:tcPr>
            <w:tcW w:w="2410" w:type="dxa"/>
            <w:shd w:val="clear" w:color="auto" w:fill="FDE9D9" w:themeFill="accent6" w:themeFillTint="33"/>
            <w:vAlign w:val="center"/>
          </w:tcPr>
          <w:p w14:paraId="1DB48BDE" w14:textId="253C5D18" w:rsidR="006A1E6B" w:rsidRPr="00616367" w:rsidRDefault="006A1E6B" w:rsidP="006A1E6B">
            <w:pPr>
              <w:jc w:val="center"/>
              <w:rPr>
                <w:rFonts w:cs="Times New Roman"/>
                <w:b/>
                <w:sz w:val="22"/>
              </w:rPr>
            </w:pPr>
            <w:r w:rsidRPr="00616367">
              <w:rPr>
                <w:rFonts w:cs="Times New Roman"/>
                <w:b/>
                <w:sz w:val="22"/>
              </w:rPr>
              <w:t>Vietos projekto pavadinimas</w:t>
            </w:r>
          </w:p>
        </w:tc>
        <w:tc>
          <w:tcPr>
            <w:tcW w:w="1559" w:type="dxa"/>
            <w:shd w:val="clear" w:color="auto" w:fill="FDE9D9" w:themeFill="accent6" w:themeFillTint="33"/>
            <w:vAlign w:val="center"/>
          </w:tcPr>
          <w:p w14:paraId="326685E3" w14:textId="5B569687" w:rsidR="006A1E6B" w:rsidRPr="00616367" w:rsidRDefault="006A1E6B" w:rsidP="006A1E6B">
            <w:pPr>
              <w:jc w:val="center"/>
              <w:rPr>
                <w:rFonts w:cs="Times New Roman"/>
                <w:b/>
                <w:sz w:val="22"/>
              </w:rPr>
            </w:pPr>
            <w:r w:rsidRPr="00616367">
              <w:rPr>
                <w:rFonts w:cs="Times New Roman"/>
                <w:b/>
                <w:sz w:val="22"/>
              </w:rPr>
              <w:t>Skirta paramos suma</w:t>
            </w:r>
            <w:r w:rsidR="00EF3C2E" w:rsidRPr="00616367">
              <w:rPr>
                <w:rFonts w:cs="Times New Roman"/>
                <w:b/>
                <w:sz w:val="22"/>
              </w:rPr>
              <w:t xml:space="preserve"> (Eur)</w:t>
            </w:r>
          </w:p>
        </w:tc>
        <w:tc>
          <w:tcPr>
            <w:tcW w:w="1701" w:type="dxa"/>
            <w:shd w:val="clear" w:color="auto" w:fill="FDE9D9" w:themeFill="accent6" w:themeFillTint="33"/>
            <w:vAlign w:val="center"/>
          </w:tcPr>
          <w:p w14:paraId="222B1ED2" w14:textId="2BC75389" w:rsidR="006A1E6B" w:rsidRPr="00616367" w:rsidRDefault="006A1E6B" w:rsidP="00F375A7">
            <w:pPr>
              <w:jc w:val="center"/>
              <w:rPr>
                <w:rFonts w:cs="Times New Roman"/>
                <w:b/>
                <w:sz w:val="22"/>
              </w:rPr>
            </w:pPr>
            <w:r w:rsidRPr="00616367">
              <w:rPr>
                <w:rFonts w:cs="Times New Roman"/>
                <w:b/>
                <w:sz w:val="22"/>
              </w:rPr>
              <w:t>ES kaimo plėtros prioriteto tikslinė sritis, prie kurios prisidėta</w:t>
            </w:r>
            <w:r w:rsidR="00024F99" w:rsidRPr="00616367">
              <w:rPr>
                <w:rFonts w:cs="Times New Roman"/>
                <w:b/>
                <w:sz w:val="22"/>
              </w:rPr>
              <w:t xml:space="preserve"> (kodas)</w:t>
            </w:r>
          </w:p>
        </w:tc>
        <w:tc>
          <w:tcPr>
            <w:tcW w:w="6379" w:type="dxa"/>
            <w:shd w:val="clear" w:color="auto" w:fill="FDE9D9" w:themeFill="accent6" w:themeFillTint="33"/>
            <w:vAlign w:val="center"/>
          </w:tcPr>
          <w:p w14:paraId="053A8232" w14:textId="6315A992" w:rsidR="001E174F" w:rsidRPr="00616367" w:rsidRDefault="006A1E6B" w:rsidP="009C2CC7">
            <w:pPr>
              <w:jc w:val="center"/>
              <w:rPr>
                <w:rFonts w:cs="Times New Roman"/>
                <w:b/>
                <w:sz w:val="22"/>
              </w:rPr>
            </w:pPr>
            <w:r w:rsidRPr="00616367">
              <w:rPr>
                <w:rFonts w:cs="Times New Roman"/>
                <w:b/>
                <w:sz w:val="22"/>
              </w:rPr>
              <w:t>Trumpas vietos projekto turinio apibūdinima</w:t>
            </w:r>
            <w:r w:rsidR="009C2CC7" w:rsidRPr="00616367">
              <w:rPr>
                <w:rFonts w:cs="Times New Roman"/>
                <w:b/>
                <w:sz w:val="22"/>
              </w:rPr>
              <w:t>s</w:t>
            </w:r>
          </w:p>
        </w:tc>
      </w:tr>
      <w:tr w:rsidR="000976E3" w:rsidRPr="00616367" w14:paraId="10A0ADB8" w14:textId="77777777" w:rsidTr="009C2CC7">
        <w:tc>
          <w:tcPr>
            <w:tcW w:w="846" w:type="dxa"/>
            <w:shd w:val="clear" w:color="auto" w:fill="FFFFFF" w:themeFill="background1"/>
            <w:vAlign w:val="center"/>
          </w:tcPr>
          <w:p w14:paraId="5AAF9C88" w14:textId="11854321" w:rsidR="000976E3" w:rsidRPr="00616367" w:rsidRDefault="000976E3" w:rsidP="000976E3">
            <w:pPr>
              <w:jc w:val="center"/>
              <w:rPr>
                <w:rFonts w:cs="Times New Roman"/>
                <w:b/>
                <w:sz w:val="22"/>
              </w:rPr>
            </w:pPr>
            <w:r w:rsidRPr="00616367">
              <w:rPr>
                <w:rFonts w:cs="Times New Roman"/>
                <w:b/>
                <w:sz w:val="22"/>
              </w:rPr>
              <w:t>I</w:t>
            </w:r>
          </w:p>
        </w:tc>
        <w:tc>
          <w:tcPr>
            <w:tcW w:w="2268" w:type="dxa"/>
            <w:shd w:val="clear" w:color="auto" w:fill="FFFFFF" w:themeFill="background1"/>
            <w:vAlign w:val="center"/>
          </w:tcPr>
          <w:p w14:paraId="1E14F88E" w14:textId="406D0EE6" w:rsidR="000976E3" w:rsidRPr="00616367" w:rsidRDefault="000976E3" w:rsidP="000976E3">
            <w:pPr>
              <w:jc w:val="center"/>
              <w:rPr>
                <w:rFonts w:cs="Times New Roman"/>
                <w:b/>
                <w:sz w:val="22"/>
              </w:rPr>
            </w:pPr>
            <w:r w:rsidRPr="00616367">
              <w:rPr>
                <w:rFonts w:cs="Times New Roman"/>
                <w:b/>
                <w:sz w:val="22"/>
              </w:rPr>
              <w:t>II</w:t>
            </w:r>
          </w:p>
        </w:tc>
        <w:tc>
          <w:tcPr>
            <w:tcW w:w="2410" w:type="dxa"/>
            <w:shd w:val="clear" w:color="auto" w:fill="FFFFFF" w:themeFill="background1"/>
            <w:vAlign w:val="center"/>
          </w:tcPr>
          <w:p w14:paraId="25902FB0" w14:textId="32E15317" w:rsidR="000976E3" w:rsidRPr="00616367" w:rsidRDefault="000976E3" w:rsidP="000976E3">
            <w:pPr>
              <w:jc w:val="center"/>
              <w:rPr>
                <w:rFonts w:cs="Times New Roman"/>
                <w:b/>
                <w:sz w:val="22"/>
              </w:rPr>
            </w:pPr>
            <w:r w:rsidRPr="00616367">
              <w:rPr>
                <w:rFonts w:cs="Times New Roman"/>
                <w:b/>
                <w:sz w:val="22"/>
              </w:rPr>
              <w:t>III</w:t>
            </w:r>
          </w:p>
        </w:tc>
        <w:tc>
          <w:tcPr>
            <w:tcW w:w="1559" w:type="dxa"/>
            <w:shd w:val="clear" w:color="auto" w:fill="FFFFFF" w:themeFill="background1"/>
            <w:vAlign w:val="center"/>
          </w:tcPr>
          <w:p w14:paraId="27822D15" w14:textId="093D626A" w:rsidR="000976E3" w:rsidRPr="00616367" w:rsidRDefault="000976E3" w:rsidP="000976E3">
            <w:pPr>
              <w:jc w:val="center"/>
              <w:rPr>
                <w:rFonts w:cs="Times New Roman"/>
                <w:b/>
                <w:sz w:val="22"/>
              </w:rPr>
            </w:pPr>
            <w:r w:rsidRPr="00616367">
              <w:rPr>
                <w:rFonts w:cs="Times New Roman"/>
                <w:b/>
                <w:sz w:val="22"/>
              </w:rPr>
              <w:t>IV</w:t>
            </w:r>
          </w:p>
        </w:tc>
        <w:tc>
          <w:tcPr>
            <w:tcW w:w="1701" w:type="dxa"/>
            <w:shd w:val="clear" w:color="auto" w:fill="FFFFFF" w:themeFill="background1"/>
            <w:vAlign w:val="center"/>
          </w:tcPr>
          <w:p w14:paraId="480856AB" w14:textId="12F533CF" w:rsidR="000976E3" w:rsidRPr="00616367" w:rsidRDefault="000976E3" w:rsidP="000976E3">
            <w:pPr>
              <w:jc w:val="center"/>
              <w:rPr>
                <w:rFonts w:cs="Times New Roman"/>
                <w:b/>
                <w:sz w:val="22"/>
              </w:rPr>
            </w:pPr>
            <w:r w:rsidRPr="00616367">
              <w:rPr>
                <w:rFonts w:cs="Times New Roman"/>
                <w:b/>
                <w:sz w:val="22"/>
              </w:rPr>
              <w:t>V</w:t>
            </w:r>
          </w:p>
        </w:tc>
        <w:tc>
          <w:tcPr>
            <w:tcW w:w="6379" w:type="dxa"/>
            <w:shd w:val="clear" w:color="auto" w:fill="FFFFFF" w:themeFill="background1"/>
            <w:vAlign w:val="center"/>
          </w:tcPr>
          <w:p w14:paraId="02F1C860" w14:textId="63D1419F" w:rsidR="000976E3" w:rsidRPr="00616367" w:rsidRDefault="000976E3" w:rsidP="000976E3">
            <w:pPr>
              <w:jc w:val="center"/>
              <w:rPr>
                <w:rFonts w:cs="Times New Roman"/>
                <w:b/>
                <w:sz w:val="22"/>
              </w:rPr>
            </w:pPr>
            <w:r w:rsidRPr="00616367">
              <w:rPr>
                <w:rFonts w:cs="Times New Roman"/>
                <w:b/>
                <w:sz w:val="22"/>
              </w:rPr>
              <w:t>VI</w:t>
            </w:r>
          </w:p>
        </w:tc>
      </w:tr>
      <w:tr w:rsidR="006A1E6B" w:rsidRPr="00616367" w14:paraId="06C85E69" w14:textId="77777777" w:rsidTr="009C2CC7">
        <w:tc>
          <w:tcPr>
            <w:tcW w:w="846" w:type="dxa"/>
            <w:vAlign w:val="center"/>
          </w:tcPr>
          <w:p w14:paraId="1AFDC498" w14:textId="413C6410" w:rsidR="006A1E6B" w:rsidRPr="00616367" w:rsidRDefault="006A1E6B" w:rsidP="00A97671">
            <w:pPr>
              <w:jc w:val="both"/>
              <w:rPr>
                <w:rFonts w:cs="Times New Roman"/>
                <w:sz w:val="22"/>
              </w:rPr>
            </w:pPr>
            <w:r w:rsidRPr="00616367">
              <w:rPr>
                <w:rFonts w:cs="Times New Roman"/>
                <w:sz w:val="22"/>
              </w:rPr>
              <w:t>1.1.</w:t>
            </w:r>
            <w:r w:rsidR="00DC316B" w:rsidRPr="00616367">
              <w:rPr>
                <w:rFonts w:cs="Times New Roman"/>
                <w:sz w:val="22"/>
              </w:rPr>
              <w:t>1.</w:t>
            </w:r>
          </w:p>
        </w:tc>
        <w:tc>
          <w:tcPr>
            <w:tcW w:w="2268" w:type="dxa"/>
            <w:vAlign w:val="center"/>
          </w:tcPr>
          <w:p w14:paraId="4CF1FDEB" w14:textId="7AA498A9" w:rsidR="006A1E6B" w:rsidRPr="00616367" w:rsidRDefault="00F26A9D" w:rsidP="00A97671">
            <w:pPr>
              <w:jc w:val="both"/>
              <w:rPr>
                <w:rFonts w:cs="Times New Roman"/>
                <w:bCs/>
                <w:sz w:val="22"/>
              </w:rPr>
            </w:pPr>
            <w:r>
              <w:rPr>
                <w:rFonts w:cs="Times New Roman"/>
                <w:bCs/>
                <w:sz w:val="22"/>
              </w:rPr>
              <w:t>MB „Melioracijos servisas“</w:t>
            </w:r>
            <w:r w:rsidR="008D2D8F" w:rsidRPr="00616367">
              <w:rPr>
                <w:rFonts w:cs="Times New Roman"/>
                <w:bCs/>
                <w:sz w:val="22"/>
              </w:rPr>
              <w:t xml:space="preserve"> </w:t>
            </w:r>
          </w:p>
        </w:tc>
        <w:tc>
          <w:tcPr>
            <w:tcW w:w="2410" w:type="dxa"/>
            <w:vAlign w:val="center"/>
          </w:tcPr>
          <w:p w14:paraId="7AA6EB85" w14:textId="17818A7A" w:rsidR="006A1E6B" w:rsidRPr="00616367" w:rsidRDefault="00F26A9D" w:rsidP="00A97671">
            <w:pPr>
              <w:jc w:val="both"/>
              <w:rPr>
                <w:rFonts w:cs="Times New Roman"/>
                <w:bCs/>
                <w:sz w:val="22"/>
              </w:rPr>
            </w:pPr>
            <w:r w:rsidRPr="00F26A9D">
              <w:rPr>
                <w:rFonts w:cs="Times New Roman"/>
                <w:bCs/>
                <w:sz w:val="22"/>
              </w:rPr>
              <w:t>MB „Melioracijos servisas“ verslo plėtra</w:t>
            </w:r>
          </w:p>
        </w:tc>
        <w:tc>
          <w:tcPr>
            <w:tcW w:w="1559" w:type="dxa"/>
            <w:vAlign w:val="center"/>
          </w:tcPr>
          <w:p w14:paraId="70A654A2" w14:textId="5FAA2031" w:rsidR="006A1E6B" w:rsidRPr="00616367" w:rsidRDefault="00F26A9D" w:rsidP="009C2CC7">
            <w:pPr>
              <w:jc w:val="center"/>
              <w:rPr>
                <w:rFonts w:cs="Times New Roman"/>
                <w:bCs/>
                <w:sz w:val="22"/>
              </w:rPr>
            </w:pPr>
            <w:r>
              <w:rPr>
                <w:rFonts w:cs="Times New Roman"/>
                <w:bCs/>
                <w:sz w:val="22"/>
              </w:rPr>
              <w:t>29</w:t>
            </w:r>
            <w:r w:rsidR="008E6A8A">
              <w:rPr>
                <w:rFonts w:cs="Times New Roman"/>
                <w:bCs/>
                <w:sz w:val="22"/>
              </w:rPr>
              <w:t xml:space="preserve"> </w:t>
            </w:r>
            <w:r>
              <w:rPr>
                <w:rFonts w:cs="Times New Roman"/>
                <w:bCs/>
                <w:sz w:val="22"/>
              </w:rPr>
              <w:t>561,00</w:t>
            </w:r>
          </w:p>
        </w:tc>
        <w:tc>
          <w:tcPr>
            <w:tcW w:w="1701" w:type="dxa"/>
            <w:vAlign w:val="center"/>
          </w:tcPr>
          <w:p w14:paraId="3809CCDA" w14:textId="1CA1E8A5" w:rsidR="006A1E6B" w:rsidRPr="00616367" w:rsidRDefault="009C2CC7" w:rsidP="00A97671">
            <w:pPr>
              <w:jc w:val="both"/>
              <w:rPr>
                <w:rFonts w:cs="Times New Roman"/>
                <w:bCs/>
                <w:sz w:val="22"/>
              </w:rPr>
            </w:pPr>
            <w:r w:rsidRPr="00616367">
              <w:rPr>
                <w:rFonts w:cs="Times New Roman"/>
                <w:bCs/>
                <w:sz w:val="22"/>
              </w:rPr>
              <w:t>6</w:t>
            </w:r>
            <w:r w:rsidR="00F26A9D">
              <w:rPr>
                <w:rFonts w:cs="Times New Roman"/>
                <w:bCs/>
                <w:sz w:val="22"/>
              </w:rPr>
              <w:t>A</w:t>
            </w:r>
          </w:p>
        </w:tc>
        <w:tc>
          <w:tcPr>
            <w:tcW w:w="6379" w:type="dxa"/>
            <w:vAlign w:val="center"/>
          </w:tcPr>
          <w:p w14:paraId="1B00482C" w14:textId="260C30C2" w:rsidR="003C4007" w:rsidRPr="008E6A8A" w:rsidRDefault="009C2CC7" w:rsidP="00A97671">
            <w:pPr>
              <w:jc w:val="both"/>
              <w:rPr>
                <w:sz w:val="22"/>
              </w:rPr>
            </w:pPr>
            <w:r w:rsidRPr="008E6A8A">
              <w:rPr>
                <w:rFonts w:cs="Times New Roman"/>
                <w:bCs/>
                <w:sz w:val="22"/>
              </w:rPr>
              <w:t xml:space="preserve">Projekto tikslas – </w:t>
            </w:r>
            <w:r w:rsidR="00F26A9D" w:rsidRPr="008E6A8A">
              <w:rPr>
                <w:rFonts w:cs="Times New Roman"/>
                <w:bCs/>
                <w:sz w:val="22"/>
              </w:rPr>
              <w:t>plėsti verslą, sudaryti geresnes sąlygas teikti melioracijos paslaugas, sudaryti prielaidas bei sąlygas įmonės stabilumui sukurti bei prielaidas įmonės pajamų didėjimui.</w:t>
            </w:r>
            <w:r w:rsidR="00F26A9D" w:rsidRPr="008E6A8A">
              <w:rPr>
                <w:sz w:val="22"/>
              </w:rPr>
              <w:t xml:space="preserve"> Vietos projekto įgyvendinimu siekiama sukurti geresnes sąlygas greičiau ir kokybiškiau atlikti aplinkos tvarkymo, melioracijos paslaugas fiziniams ir juridiniams asmenims ir teikti naują paslaugą – reguliuojamo drenažo įrengimo bei esamo drenažo pertvarkymo paslaugą. Projekto įgyvendinimo metu įsigyta įranga, kuri leis teikti kokybiškesnes paslaugas, paspartins darbų atlikimo laiką ir praplės įmonės veiklą, </w:t>
            </w:r>
            <w:proofErr w:type="spellStart"/>
            <w:r w:rsidR="00F26A9D" w:rsidRPr="008E6A8A">
              <w:rPr>
                <w:sz w:val="22"/>
              </w:rPr>
              <w:t>t.y</w:t>
            </w:r>
            <w:proofErr w:type="spellEnd"/>
            <w:r w:rsidR="00F26A9D" w:rsidRPr="008E6A8A">
              <w:rPr>
                <w:sz w:val="22"/>
              </w:rPr>
              <w:t xml:space="preserve">. mini ekskavatorius, valdymo komplektą, lazerinį nivelyrą, nešiojamą kompiuterį. Sukurtos dvi naujos darbo vietos. </w:t>
            </w:r>
          </w:p>
          <w:p w14:paraId="146BCDF1" w14:textId="028997E9" w:rsidR="006A1E6B" w:rsidRPr="008E6A8A" w:rsidRDefault="00000000" w:rsidP="00A97671">
            <w:pPr>
              <w:jc w:val="both"/>
              <w:rPr>
                <w:rFonts w:cs="Times New Roman"/>
                <w:bCs/>
                <w:sz w:val="22"/>
              </w:rPr>
            </w:pPr>
            <w:hyperlink r:id="rId12" w:history="1">
              <w:r w:rsidR="008E6A8A" w:rsidRPr="00502F1E">
                <w:rPr>
                  <w:rStyle w:val="Hipersaitas"/>
                  <w:sz w:val="22"/>
                </w:rPr>
                <w:t>https://www.kelmevvg.lt/mb-melioracijos-servisas-igyvendino-vietos-projekta/</w:t>
              </w:r>
            </w:hyperlink>
            <w:r w:rsidR="008E6A8A" w:rsidRPr="008E6A8A">
              <w:rPr>
                <w:sz w:val="22"/>
              </w:rPr>
              <w:t xml:space="preserve">  </w:t>
            </w:r>
          </w:p>
        </w:tc>
      </w:tr>
      <w:tr w:rsidR="006A1E6B" w:rsidRPr="00616367" w14:paraId="4AC65CE4" w14:textId="77777777" w:rsidTr="009C2CC7">
        <w:tc>
          <w:tcPr>
            <w:tcW w:w="846" w:type="dxa"/>
            <w:vAlign w:val="center"/>
          </w:tcPr>
          <w:p w14:paraId="4FDA9D0A" w14:textId="44D77F7F" w:rsidR="006A1E6B" w:rsidRPr="00616367" w:rsidRDefault="006A1E6B" w:rsidP="006A1E6B">
            <w:pPr>
              <w:jc w:val="both"/>
              <w:rPr>
                <w:rFonts w:cs="Times New Roman"/>
                <w:sz w:val="22"/>
              </w:rPr>
            </w:pPr>
            <w:r w:rsidRPr="00616367">
              <w:rPr>
                <w:rFonts w:cs="Times New Roman"/>
                <w:sz w:val="22"/>
              </w:rPr>
              <w:t>1.</w:t>
            </w:r>
            <w:r w:rsidR="00DC316B" w:rsidRPr="00616367">
              <w:rPr>
                <w:rFonts w:cs="Times New Roman"/>
                <w:sz w:val="22"/>
              </w:rPr>
              <w:t>1</w:t>
            </w:r>
            <w:r w:rsidRPr="00616367">
              <w:rPr>
                <w:rFonts w:cs="Times New Roman"/>
                <w:sz w:val="22"/>
              </w:rPr>
              <w:t>.</w:t>
            </w:r>
            <w:r w:rsidR="00DC316B" w:rsidRPr="00616367">
              <w:rPr>
                <w:rFonts w:cs="Times New Roman"/>
                <w:sz w:val="22"/>
              </w:rPr>
              <w:t>2.</w:t>
            </w:r>
          </w:p>
        </w:tc>
        <w:tc>
          <w:tcPr>
            <w:tcW w:w="2268" w:type="dxa"/>
            <w:vAlign w:val="center"/>
          </w:tcPr>
          <w:p w14:paraId="18FA23A2" w14:textId="7395875B" w:rsidR="006A1E6B" w:rsidRPr="00616367" w:rsidRDefault="008E6A8A" w:rsidP="00A97671">
            <w:pPr>
              <w:jc w:val="both"/>
              <w:rPr>
                <w:rFonts w:cs="Times New Roman"/>
                <w:bCs/>
                <w:sz w:val="22"/>
              </w:rPr>
            </w:pPr>
            <w:r w:rsidRPr="008E6A8A">
              <w:rPr>
                <w:rFonts w:cs="Times New Roman"/>
                <w:bCs/>
                <w:sz w:val="22"/>
              </w:rPr>
              <w:t>Bendruomenė „Šaltenių pašvaistė“</w:t>
            </w:r>
          </w:p>
        </w:tc>
        <w:tc>
          <w:tcPr>
            <w:tcW w:w="2410" w:type="dxa"/>
            <w:vAlign w:val="center"/>
          </w:tcPr>
          <w:p w14:paraId="4F35CC9A" w14:textId="4A76935D" w:rsidR="006A1E6B" w:rsidRPr="00616367" w:rsidRDefault="008E6A8A" w:rsidP="00A97671">
            <w:pPr>
              <w:jc w:val="both"/>
              <w:rPr>
                <w:rFonts w:cs="Times New Roman"/>
                <w:bCs/>
                <w:sz w:val="22"/>
              </w:rPr>
            </w:pPr>
            <w:r w:rsidRPr="008E6A8A">
              <w:rPr>
                <w:rFonts w:cs="Times New Roman"/>
                <w:bCs/>
                <w:sz w:val="22"/>
              </w:rPr>
              <w:t>Bendruomenės „Šaltenių pašvaistė“ maisto gamyba ir teikimas</w:t>
            </w:r>
          </w:p>
        </w:tc>
        <w:tc>
          <w:tcPr>
            <w:tcW w:w="1559" w:type="dxa"/>
            <w:vAlign w:val="center"/>
          </w:tcPr>
          <w:p w14:paraId="5DF7061D" w14:textId="42003785" w:rsidR="006A1E6B" w:rsidRPr="00616367" w:rsidRDefault="008E6A8A" w:rsidP="009C2CC7">
            <w:pPr>
              <w:jc w:val="center"/>
              <w:rPr>
                <w:rFonts w:cs="Times New Roman"/>
                <w:bCs/>
                <w:sz w:val="22"/>
              </w:rPr>
            </w:pPr>
            <w:r>
              <w:rPr>
                <w:rFonts w:cs="Times New Roman"/>
                <w:bCs/>
                <w:sz w:val="22"/>
              </w:rPr>
              <w:t>58 527,00</w:t>
            </w:r>
          </w:p>
        </w:tc>
        <w:tc>
          <w:tcPr>
            <w:tcW w:w="1701" w:type="dxa"/>
            <w:vAlign w:val="center"/>
          </w:tcPr>
          <w:p w14:paraId="68B25C07" w14:textId="1D5EAFE7" w:rsidR="006A1E6B" w:rsidRPr="00616367" w:rsidRDefault="003C4007" w:rsidP="00A97671">
            <w:pPr>
              <w:jc w:val="both"/>
              <w:rPr>
                <w:rFonts w:cs="Times New Roman"/>
                <w:bCs/>
                <w:sz w:val="22"/>
              </w:rPr>
            </w:pPr>
            <w:r>
              <w:rPr>
                <w:rFonts w:cs="Times New Roman"/>
                <w:bCs/>
                <w:sz w:val="22"/>
              </w:rPr>
              <w:t>6</w:t>
            </w:r>
            <w:r w:rsidR="008E6A8A">
              <w:rPr>
                <w:rFonts w:cs="Times New Roman"/>
                <w:bCs/>
                <w:sz w:val="22"/>
              </w:rPr>
              <w:t>B</w:t>
            </w:r>
          </w:p>
        </w:tc>
        <w:tc>
          <w:tcPr>
            <w:tcW w:w="6379" w:type="dxa"/>
            <w:vAlign w:val="center"/>
          </w:tcPr>
          <w:p w14:paraId="10C759A2" w14:textId="16F28E8B" w:rsidR="006A1E6B" w:rsidRPr="00616367" w:rsidRDefault="00975474" w:rsidP="00A97671">
            <w:pPr>
              <w:jc w:val="both"/>
              <w:rPr>
                <w:rFonts w:cs="Times New Roman"/>
                <w:bCs/>
                <w:sz w:val="22"/>
              </w:rPr>
            </w:pPr>
            <w:r w:rsidRPr="00616367">
              <w:rPr>
                <w:rFonts w:cs="Times New Roman"/>
                <w:bCs/>
                <w:sz w:val="22"/>
              </w:rPr>
              <w:t xml:space="preserve">Projekto tikslas – </w:t>
            </w:r>
            <w:r w:rsidR="008E6A8A" w:rsidRPr="008E6A8A">
              <w:rPr>
                <w:rFonts w:cs="Times New Roman"/>
                <w:bCs/>
                <w:sz w:val="22"/>
              </w:rPr>
              <w:t>skatinti vietos verslo iniciatyvas ir sukurti bendruomenės ekonominį kapitalą.</w:t>
            </w:r>
            <w:r w:rsidR="008E6A8A">
              <w:rPr>
                <w:rFonts w:cs="Times New Roman"/>
                <w:bCs/>
                <w:sz w:val="22"/>
              </w:rPr>
              <w:t xml:space="preserve"> </w:t>
            </w:r>
            <w:r w:rsidR="003C4007" w:rsidRPr="003C4007">
              <w:rPr>
                <w:rFonts w:cs="Times New Roman"/>
                <w:bCs/>
                <w:sz w:val="22"/>
              </w:rPr>
              <w:t xml:space="preserve">Projekto rezultatai – </w:t>
            </w:r>
            <w:r w:rsidR="008E6A8A" w:rsidRPr="008E6A8A">
              <w:rPr>
                <w:rFonts w:cs="Times New Roman"/>
                <w:bCs/>
                <w:sz w:val="22"/>
              </w:rPr>
              <w:t xml:space="preserve">projekto įgyvendinimo metu įsigyti virtuvės baldai, virtuvės įranga, atliktas </w:t>
            </w:r>
            <w:r w:rsidR="008E6A8A" w:rsidRPr="008E6A8A">
              <w:rPr>
                <w:rFonts w:cs="Times New Roman"/>
                <w:bCs/>
                <w:sz w:val="22"/>
              </w:rPr>
              <w:lastRenderedPageBreak/>
              <w:t>patalpų, kuriuose bus įrengtos darbo vietos, kapitalinis remontas. Sukurtos 2 darbo vietos maisto ruošėjams.</w:t>
            </w:r>
            <w:r w:rsidR="008E6A8A">
              <w:rPr>
                <w:rFonts w:cs="Times New Roman"/>
                <w:bCs/>
                <w:sz w:val="22"/>
              </w:rPr>
              <w:t xml:space="preserve"> </w:t>
            </w:r>
            <w:r w:rsidR="008E6A8A" w:rsidRPr="008E6A8A">
              <w:rPr>
                <w:rFonts w:cs="Times New Roman"/>
                <w:bCs/>
                <w:sz w:val="22"/>
              </w:rPr>
              <w:t xml:space="preserve"> </w:t>
            </w:r>
            <w:hyperlink r:id="rId13" w:history="1">
              <w:r w:rsidR="008E6A8A" w:rsidRPr="00502F1E">
                <w:rPr>
                  <w:rStyle w:val="Hipersaitas"/>
                  <w:rFonts w:cs="Times New Roman"/>
                  <w:bCs/>
                  <w:sz w:val="22"/>
                </w:rPr>
                <w:t>https://www.kelmevvg.lt/bendruomene-salteniu-pasvaiste-igyvendino-vietos-projekta/</w:t>
              </w:r>
            </w:hyperlink>
            <w:r w:rsidR="008E6A8A">
              <w:rPr>
                <w:rFonts w:cs="Times New Roman"/>
                <w:bCs/>
                <w:sz w:val="22"/>
              </w:rPr>
              <w:t xml:space="preserve">  </w:t>
            </w:r>
            <w:r w:rsidR="008E6A8A" w:rsidRPr="008E6A8A">
              <w:rPr>
                <w:rFonts w:cs="Times New Roman"/>
                <w:bCs/>
                <w:sz w:val="22"/>
              </w:rPr>
              <w:t xml:space="preserve"> </w:t>
            </w:r>
          </w:p>
        </w:tc>
      </w:tr>
      <w:tr w:rsidR="006A1E6B" w:rsidRPr="00616367" w14:paraId="61371CF1" w14:textId="77777777" w:rsidTr="009C2CC7">
        <w:tc>
          <w:tcPr>
            <w:tcW w:w="846" w:type="dxa"/>
            <w:vAlign w:val="center"/>
          </w:tcPr>
          <w:p w14:paraId="36E663C8" w14:textId="1974A131" w:rsidR="006A1E6B" w:rsidRPr="00616367" w:rsidRDefault="00975474" w:rsidP="00A97671">
            <w:pPr>
              <w:jc w:val="both"/>
              <w:rPr>
                <w:rFonts w:cs="Times New Roman"/>
                <w:sz w:val="22"/>
              </w:rPr>
            </w:pPr>
            <w:r w:rsidRPr="00616367">
              <w:rPr>
                <w:rFonts w:cs="Times New Roman"/>
                <w:sz w:val="22"/>
              </w:rPr>
              <w:lastRenderedPageBreak/>
              <w:t>1.1.3.</w:t>
            </w:r>
          </w:p>
        </w:tc>
        <w:tc>
          <w:tcPr>
            <w:tcW w:w="2268" w:type="dxa"/>
            <w:vAlign w:val="center"/>
          </w:tcPr>
          <w:p w14:paraId="02BBC889" w14:textId="72531906" w:rsidR="006A1E6B" w:rsidRPr="00616367" w:rsidRDefault="008E6A8A" w:rsidP="00A97671">
            <w:pPr>
              <w:jc w:val="both"/>
              <w:rPr>
                <w:rFonts w:cs="Times New Roman"/>
                <w:bCs/>
                <w:sz w:val="22"/>
              </w:rPr>
            </w:pPr>
            <w:r>
              <w:rPr>
                <w:rFonts w:cs="Times New Roman"/>
                <w:bCs/>
                <w:sz w:val="22"/>
              </w:rPr>
              <w:t>Kražių</w:t>
            </w:r>
            <w:r w:rsidR="003C4007" w:rsidRPr="003C4007">
              <w:rPr>
                <w:rFonts w:cs="Times New Roman"/>
                <w:bCs/>
                <w:sz w:val="22"/>
              </w:rPr>
              <w:t xml:space="preserve"> bendruomenė</w:t>
            </w:r>
          </w:p>
        </w:tc>
        <w:tc>
          <w:tcPr>
            <w:tcW w:w="2410" w:type="dxa"/>
            <w:vAlign w:val="center"/>
          </w:tcPr>
          <w:p w14:paraId="7908F1A1" w14:textId="78F3F3A9" w:rsidR="006A1E6B" w:rsidRPr="00616367" w:rsidRDefault="00135E91" w:rsidP="00A97671">
            <w:pPr>
              <w:jc w:val="both"/>
              <w:rPr>
                <w:rFonts w:cs="Times New Roman"/>
                <w:bCs/>
                <w:sz w:val="22"/>
              </w:rPr>
            </w:pPr>
            <w:r w:rsidRPr="00135E91">
              <w:rPr>
                <w:rFonts w:cs="Times New Roman"/>
                <w:bCs/>
                <w:sz w:val="22"/>
              </w:rPr>
              <w:t>Laisvalaikio erdvės įkūrimas jaunimui Kražiuose</w:t>
            </w:r>
          </w:p>
        </w:tc>
        <w:tc>
          <w:tcPr>
            <w:tcW w:w="1559" w:type="dxa"/>
            <w:vAlign w:val="center"/>
          </w:tcPr>
          <w:p w14:paraId="672AA0BA" w14:textId="41D79D98" w:rsidR="006A1E6B" w:rsidRPr="00616367" w:rsidRDefault="00135E91" w:rsidP="009C2CC7">
            <w:pPr>
              <w:jc w:val="center"/>
              <w:rPr>
                <w:rFonts w:cs="Times New Roman"/>
                <w:bCs/>
                <w:sz w:val="22"/>
              </w:rPr>
            </w:pPr>
            <w:r>
              <w:rPr>
                <w:rFonts w:cs="Times New Roman"/>
                <w:bCs/>
                <w:sz w:val="22"/>
              </w:rPr>
              <w:t>12 185,00</w:t>
            </w:r>
          </w:p>
        </w:tc>
        <w:tc>
          <w:tcPr>
            <w:tcW w:w="1701" w:type="dxa"/>
            <w:vAlign w:val="center"/>
          </w:tcPr>
          <w:p w14:paraId="6964FE6C" w14:textId="3AFC7B7D" w:rsidR="006A1E6B" w:rsidRPr="00616367" w:rsidRDefault="00975474" w:rsidP="00A97671">
            <w:pPr>
              <w:jc w:val="both"/>
              <w:rPr>
                <w:rFonts w:cs="Times New Roman"/>
                <w:bCs/>
                <w:sz w:val="22"/>
              </w:rPr>
            </w:pPr>
            <w:r w:rsidRPr="00616367">
              <w:rPr>
                <w:rFonts w:cs="Times New Roman"/>
                <w:bCs/>
                <w:sz w:val="22"/>
              </w:rPr>
              <w:t>6B</w:t>
            </w:r>
          </w:p>
        </w:tc>
        <w:tc>
          <w:tcPr>
            <w:tcW w:w="6379" w:type="dxa"/>
            <w:vAlign w:val="center"/>
          </w:tcPr>
          <w:p w14:paraId="3F8EB80A" w14:textId="089EBA47" w:rsidR="006A1E6B" w:rsidRPr="00616367" w:rsidRDefault="00975474" w:rsidP="00A97671">
            <w:pPr>
              <w:jc w:val="both"/>
              <w:rPr>
                <w:rFonts w:cs="Times New Roman"/>
                <w:bCs/>
                <w:sz w:val="22"/>
              </w:rPr>
            </w:pPr>
            <w:r w:rsidRPr="00616367">
              <w:rPr>
                <w:rFonts w:cs="Times New Roman"/>
                <w:bCs/>
                <w:sz w:val="22"/>
              </w:rPr>
              <w:t xml:space="preserve">Projekto tikslas – </w:t>
            </w:r>
            <w:r w:rsidR="008E6A8A" w:rsidRPr="008E6A8A">
              <w:rPr>
                <w:rFonts w:cs="Times New Roman"/>
                <w:bCs/>
                <w:sz w:val="22"/>
              </w:rPr>
              <w:t>jaunimo erdvės įrengimas Kražių miestelyje, siekiant turiningo jaunimo laisvalaikio praleidimo</w:t>
            </w:r>
            <w:r w:rsidR="008E6A8A">
              <w:rPr>
                <w:rFonts w:cs="Times New Roman"/>
                <w:bCs/>
                <w:sz w:val="22"/>
              </w:rPr>
              <w:t>.</w:t>
            </w:r>
            <w:r w:rsidR="008E6A8A" w:rsidRPr="008E6A8A" w:rsidDel="008E6A8A">
              <w:rPr>
                <w:rFonts w:cs="Times New Roman"/>
                <w:bCs/>
                <w:sz w:val="22"/>
              </w:rPr>
              <w:t xml:space="preserve"> </w:t>
            </w:r>
            <w:r w:rsidR="008E6A8A" w:rsidRPr="008E6A8A">
              <w:rPr>
                <w:rFonts w:cs="Times New Roman"/>
                <w:bCs/>
                <w:sz w:val="22"/>
              </w:rPr>
              <w:t>Kražių bendruomenės jaunimo iniciatyvinės grupės ir Kražių Ž. Liauksmino gimnazijos mokinių tarybos iniciatyva projekto įgyvendinimo metu sutvarkyt</w:t>
            </w:r>
            <w:r w:rsidR="008E6A8A">
              <w:rPr>
                <w:rFonts w:cs="Times New Roman"/>
                <w:bCs/>
                <w:sz w:val="22"/>
              </w:rPr>
              <w:t>a</w:t>
            </w:r>
            <w:r w:rsidR="008E6A8A" w:rsidRPr="008E6A8A">
              <w:rPr>
                <w:rFonts w:cs="Times New Roman"/>
                <w:bCs/>
                <w:sz w:val="22"/>
              </w:rPr>
              <w:t xml:space="preserve"> vieš</w:t>
            </w:r>
            <w:r w:rsidR="008E6A8A">
              <w:rPr>
                <w:rFonts w:cs="Times New Roman"/>
                <w:bCs/>
                <w:sz w:val="22"/>
              </w:rPr>
              <w:t>o</w:t>
            </w:r>
            <w:r w:rsidR="008E6A8A" w:rsidRPr="008E6A8A">
              <w:rPr>
                <w:rFonts w:cs="Times New Roman"/>
                <w:bCs/>
                <w:sz w:val="22"/>
              </w:rPr>
              <w:t>j</w:t>
            </w:r>
            <w:r w:rsidR="008E6A8A">
              <w:rPr>
                <w:rFonts w:cs="Times New Roman"/>
                <w:bCs/>
                <w:sz w:val="22"/>
              </w:rPr>
              <w:t>i</w:t>
            </w:r>
            <w:r w:rsidR="008E6A8A" w:rsidRPr="008E6A8A">
              <w:rPr>
                <w:rFonts w:cs="Times New Roman"/>
                <w:bCs/>
                <w:sz w:val="22"/>
              </w:rPr>
              <w:t xml:space="preserve"> erdv</w:t>
            </w:r>
            <w:r w:rsidR="008E6A8A">
              <w:rPr>
                <w:rFonts w:cs="Times New Roman"/>
                <w:bCs/>
                <w:sz w:val="22"/>
              </w:rPr>
              <w:t>ė</w:t>
            </w:r>
            <w:r w:rsidR="008E6A8A" w:rsidRPr="008E6A8A">
              <w:rPr>
                <w:rFonts w:cs="Times New Roman"/>
                <w:bCs/>
                <w:sz w:val="22"/>
              </w:rPr>
              <w:t xml:space="preserve"> ir įrengti laisvalaikio </w:t>
            </w:r>
            <w:r w:rsidR="008E6A8A">
              <w:rPr>
                <w:rFonts w:cs="Times New Roman"/>
                <w:bCs/>
                <w:sz w:val="22"/>
              </w:rPr>
              <w:t>zona</w:t>
            </w:r>
            <w:r w:rsidR="008E6A8A" w:rsidRPr="008E6A8A">
              <w:rPr>
                <w:rFonts w:cs="Times New Roman"/>
                <w:bCs/>
                <w:sz w:val="22"/>
              </w:rPr>
              <w:t xml:space="preserve"> jaunimui Kražių miestelyje.  Iniciatyvos idėja – žemės sklype, esančiame miestelio centre, šalia turgaus aikštės, įrengt</w:t>
            </w:r>
            <w:r w:rsidR="00135E91">
              <w:rPr>
                <w:rFonts w:cs="Times New Roman"/>
                <w:bCs/>
                <w:sz w:val="22"/>
              </w:rPr>
              <w:t>a</w:t>
            </w:r>
            <w:r w:rsidR="008E6A8A" w:rsidRPr="008E6A8A">
              <w:rPr>
                <w:rFonts w:cs="Times New Roman"/>
                <w:bCs/>
                <w:sz w:val="22"/>
              </w:rPr>
              <w:t xml:space="preserve"> erdv</w:t>
            </w:r>
            <w:r w:rsidR="00135E91">
              <w:rPr>
                <w:rFonts w:cs="Times New Roman"/>
                <w:bCs/>
                <w:sz w:val="22"/>
              </w:rPr>
              <w:t>ė</w:t>
            </w:r>
            <w:r w:rsidR="008E6A8A" w:rsidRPr="008E6A8A">
              <w:rPr>
                <w:rFonts w:cs="Times New Roman"/>
                <w:bCs/>
                <w:sz w:val="22"/>
              </w:rPr>
              <w:t xml:space="preserve"> jaunimui: įrengt</w:t>
            </w:r>
            <w:r w:rsidR="00135E91">
              <w:rPr>
                <w:rFonts w:cs="Times New Roman"/>
                <w:bCs/>
                <w:sz w:val="22"/>
              </w:rPr>
              <w:t>as</w:t>
            </w:r>
            <w:r w:rsidR="008E6A8A" w:rsidRPr="008E6A8A">
              <w:rPr>
                <w:rFonts w:cs="Times New Roman"/>
                <w:bCs/>
                <w:sz w:val="22"/>
              </w:rPr>
              <w:t xml:space="preserve"> pasivaikščiojimo tak</w:t>
            </w:r>
            <w:r w:rsidR="00135E91">
              <w:rPr>
                <w:rFonts w:cs="Times New Roman"/>
                <w:bCs/>
                <w:sz w:val="22"/>
              </w:rPr>
              <w:t>as</w:t>
            </w:r>
            <w:r w:rsidR="008E6A8A" w:rsidRPr="008E6A8A">
              <w:rPr>
                <w:rFonts w:cs="Times New Roman"/>
                <w:bCs/>
                <w:sz w:val="22"/>
              </w:rPr>
              <w:t xml:space="preserve"> su apšvietimu, pastatyti šalia suoliuk</w:t>
            </w:r>
            <w:r w:rsidR="00135E91">
              <w:rPr>
                <w:rFonts w:cs="Times New Roman"/>
                <w:bCs/>
                <w:sz w:val="22"/>
              </w:rPr>
              <w:t>ai</w:t>
            </w:r>
            <w:r w:rsidR="008E6A8A" w:rsidRPr="008E6A8A">
              <w:rPr>
                <w:rFonts w:cs="Times New Roman"/>
                <w:bCs/>
                <w:sz w:val="22"/>
              </w:rPr>
              <w:t>, sūpyn</w:t>
            </w:r>
            <w:r w:rsidR="00135E91">
              <w:rPr>
                <w:rFonts w:cs="Times New Roman"/>
                <w:bCs/>
                <w:sz w:val="22"/>
              </w:rPr>
              <w:t>ė</w:t>
            </w:r>
            <w:r w:rsidR="008E6A8A" w:rsidRPr="008E6A8A">
              <w:rPr>
                <w:rFonts w:cs="Times New Roman"/>
                <w:bCs/>
                <w:sz w:val="22"/>
              </w:rPr>
              <w:t>s, įrengt</w:t>
            </w:r>
            <w:r w:rsidR="00135E91">
              <w:rPr>
                <w:rFonts w:cs="Times New Roman"/>
                <w:bCs/>
                <w:sz w:val="22"/>
              </w:rPr>
              <w:t>a</w:t>
            </w:r>
            <w:r w:rsidR="008E6A8A" w:rsidRPr="008E6A8A">
              <w:rPr>
                <w:rFonts w:cs="Times New Roman"/>
                <w:bCs/>
                <w:sz w:val="22"/>
              </w:rPr>
              <w:t xml:space="preserve"> erdv</w:t>
            </w:r>
            <w:r w:rsidR="00135E91">
              <w:rPr>
                <w:rFonts w:cs="Times New Roman"/>
                <w:bCs/>
                <w:sz w:val="22"/>
              </w:rPr>
              <w:t>ė</w:t>
            </w:r>
            <w:r w:rsidR="008E6A8A" w:rsidRPr="008E6A8A">
              <w:rPr>
                <w:rFonts w:cs="Times New Roman"/>
                <w:bCs/>
                <w:sz w:val="22"/>
              </w:rPr>
              <w:t>, kurioje gal</w:t>
            </w:r>
            <w:r w:rsidR="00135E91">
              <w:rPr>
                <w:rFonts w:cs="Times New Roman"/>
                <w:bCs/>
                <w:sz w:val="22"/>
              </w:rPr>
              <w:t>i</w:t>
            </w:r>
            <w:r w:rsidR="008E6A8A" w:rsidRPr="008E6A8A">
              <w:rPr>
                <w:rFonts w:cs="Times New Roman"/>
                <w:bCs/>
                <w:sz w:val="22"/>
              </w:rPr>
              <w:t xml:space="preserve"> žaisti vaikai su vaikiškomis karuselėmis. Vieta skirta jaunimui, šeimoms su vaikais, visiems vietos gyventojams. Čia ateityje vyktų jaunimo renginiai, renginiai vaikams. Miestelis pasipuoš</w:t>
            </w:r>
            <w:r w:rsidR="00135E91">
              <w:rPr>
                <w:rFonts w:cs="Times New Roman"/>
                <w:bCs/>
                <w:sz w:val="22"/>
              </w:rPr>
              <w:t>ė</w:t>
            </w:r>
            <w:r w:rsidR="008E6A8A" w:rsidRPr="008E6A8A">
              <w:rPr>
                <w:rFonts w:cs="Times New Roman"/>
                <w:bCs/>
                <w:sz w:val="22"/>
              </w:rPr>
              <w:t xml:space="preserve"> sutvarkyta erdve, kartu gerinamas miestelio bendras įvaizdis, formuojama patraukli aplinka gyvenimui kaime.</w:t>
            </w:r>
            <w:r w:rsidR="00135E91">
              <w:rPr>
                <w:rStyle w:val="Hipersaitas"/>
                <w:rFonts w:cs="Times New Roman"/>
                <w:bCs/>
              </w:rPr>
              <w:t xml:space="preserve"> </w:t>
            </w:r>
            <w:r w:rsidR="009D02A1">
              <w:rPr>
                <w:rFonts w:cs="Times New Roman"/>
                <w:bCs/>
                <w:sz w:val="22"/>
              </w:rPr>
              <w:t xml:space="preserve">  </w:t>
            </w:r>
            <w:hyperlink r:id="rId14" w:history="1">
              <w:r w:rsidR="00135E91" w:rsidRPr="00502F1E">
                <w:rPr>
                  <w:rStyle w:val="Hipersaitas"/>
                  <w:rFonts w:cs="Times New Roman"/>
                  <w:bCs/>
                  <w:sz w:val="22"/>
                </w:rPr>
                <w:t>https://www.kelmevvg.lt/6346-2/</w:t>
              </w:r>
            </w:hyperlink>
            <w:r w:rsidR="00135E91">
              <w:rPr>
                <w:rFonts w:cs="Times New Roman"/>
                <w:bCs/>
                <w:sz w:val="22"/>
              </w:rPr>
              <w:t xml:space="preserve">  </w:t>
            </w:r>
            <w:r w:rsidR="009D02A1" w:rsidRPr="009D02A1">
              <w:rPr>
                <w:rFonts w:cs="Times New Roman"/>
                <w:bCs/>
                <w:sz w:val="22"/>
              </w:rPr>
              <w:t xml:space="preserve"> </w:t>
            </w:r>
          </w:p>
        </w:tc>
      </w:tr>
      <w:tr w:rsidR="00975474" w:rsidRPr="00616367" w14:paraId="7DC28B4D" w14:textId="77777777" w:rsidTr="009C2CC7">
        <w:tc>
          <w:tcPr>
            <w:tcW w:w="846" w:type="dxa"/>
            <w:vAlign w:val="center"/>
          </w:tcPr>
          <w:p w14:paraId="2D4E6D01" w14:textId="643DE0E6" w:rsidR="00975474" w:rsidRPr="00616367" w:rsidRDefault="002272A6" w:rsidP="00A97671">
            <w:pPr>
              <w:jc w:val="both"/>
              <w:rPr>
                <w:rFonts w:cs="Times New Roman"/>
                <w:sz w:val="22"/>
              </w:rPr>
            </w:pPr>
            <w:r>
              <w:rPr>
                <w:rFonts w:cs="Times New Roman"/>
                <w:sz w:val="22"/>
              </w:rPr>
              <w:t>1.1.4.</w:t>
            </w:r>
          </w:p>
        </w:tc>
        <w:tc>
          <w:tcPr>
            <w:tcW w:w="2268" w:type="dxa"/>
            <w:vAlign w:val="center"/>
          </w:tcPr>
          <w:p w14:paraId="34B87D1B" w14:textId="4635BCE6" w:rsidR="00975474" w:rsidRPr="00616367" w:rsidRDefault="002272A6" w:rsidP="00A97671">
            <w:pPr>
              <w:jc w:val="both"/>
              <w:rPr>
                <w:rFonts w:cs="Times New Roman"/>
                <w:bCs/>
                <w:sz w:val="22"/>
              </w:rPr>
            </w:pPr>
            <w:r>
              <w:rPr>
                <w:rFonts w:cs="Times New Roman"/>
                <w:bCs/>
                <w:sz w:val="22"/>
              </w:rPr>
              <w:t xml:space="preserve">Pakražančio kultūros centras </w:t>
            </w:r>
          </w:p>
        </w:tc>
        <w:tc>
          <w:tcPr>
            <w:tcW w:w="2410" w:type="dxa"/>
            <w:vAlign w:val="center"/>
          </w:tcPr>
          <w:p w14:paraId="24A44D90" w14:textId="4C5CD82F" w:rsidR="00975474" w:rsidRPr="00616367" w:rsidRDefault="00135E91" w:rsidP="00A97671">
            <w:pPr>
              <w:jc w:val="both"/>
              <w:rPr>
                <w:rFonts w:cs="Times New Roman"/>
                <w:bCs/>
                <w:sz w:val="22"/>
              </w:rPr>
            </w:pPr>
            <w:r w:rsidRPr="00135E91">
              <w:rPr>
                <w:rFonts w:cs="Times New Roman"/>
                <w:bCs/>
                <w:sz w:val="22"/>
              </w:rPr>
              <w:t>Bendruomenių stiprybė – gyvojoje tradicijų raiškoje</w:t>
            </w:r>
          </w:p>
        </w:tc>
        <w:tc>
          <w:tcPr>
            <w:tcW w:w="1559" w:type="dxa"/>
            <w:vAlign w:val="center"/>
          </w:tcPr>
          <w:p w14:paraId="4E4059DA" w14:textId="20DE6B3A" w:rsidR="00975474" w:rsidRPr="00616367" w:rsidRDefault="00135E91" w:rsidP="009C2CC7">
            <w:pPr>
              <w:jc w:val="center"/>
              <w:rPr>
                <w:rFonts w:cs="Times New Roman"/>
                <w:bCs/>
                <w:sz w:val="22"/>
              </w:rPr>
            </w:pPr>
            <w:r>
              <w:rPr>
                <w:rFonts w:cs="Times New Roman"/>
                <w:bCs/>
                <w:sz w:val="22"/>
              </w:rPr>
              <w:t>9 768</w:t>
            </w:r>
            <w:r w:rsidR="00F84F74">
              <w:rPr>
                <w:rFonts w:cs="Times New Roman"/>
                <w:bCs/>
                <w:sz w:val="22"/>
              </w:rPr>
              <w:t>,00</w:t>
            </w:r>
          </w:p>
        </w:tc>
        <w:tc>
          <w:tcPr>
            <w:tcW w:w="1701" w:type="dxa"/>
            <w:vAlign w:val="center"/>
          </w:tcPr>
          <w:p w14:paraId="15C3DBCC" w14:textId="4414938D" w:rsidR="00975474" w:rsidRPr="00616367" w:rsidRDefault="00F84F74" w:rsidP="00A97671">
            <w:pPr>
              <w:jc w:val="both"/>
              <w:rPr>
                <w:rFonts w:cs="Times New Roman"/>
                <w:bCs/>
                <w:sz w:val="22"/>
              </w:rPr>
            </w:pPr>
            <w:r>
              <w:rPr>
                <w:rFonts w:cs="Times New Roman"/>
                <w:bCs/>
                <w:sz w:val="22"/>
              </w:rPr>
              <w:t>6B</w:t>
            </w:r>
          </w:p>
        </w:tc>
        <w:tc>
          <w:tcPr>
            <w:tcW w:w="6379" w:type="dxa"/>
            <w:vAlign w:val="center"/>
          </w:tcPr>
          <w:p w14:paraId="2C9EB41B" w14:textId="6180FF4A" w:rsidR="00F84F74" w:rsidRPr="00135E91" w:rsidRDefault="00F84F74" w:rsidP="00F84F74">
            <w:pPr>
              <w:jc w:val="both"/>
              <w:rPr>
                <w:rFonts w:cs="Times New Roman"/>
                <w:bCs/>
                <w:sz w:val="22"/>
              </w:rPr>
            </w:pPr>
            <w:r w:rsidRPr="00135E91">
              <w:rPr>
                <w:rFonts w:cs="Times New Roman"/>
                <w:bCs/>
                <w:sz w:val="22"/>
              </w:rPr>
              <w:t xml:space="preserve">Projekto tikslas – </w:t>
            </w:r>
            <w:r w:rsidR="00135E91" w:rsidRPr="00135E91">
              <w:rPr>
                <w:rFonts w:cs="Times New Roman"/>
                <w:bCs/>
                <w:sz w:val="22"/>
              </w:rPr>
              <w:t>per bendruomeninių tradicinių švenčių išsaugojimą, kultūros sklaidą, kūrybinę saviraišką, atskleisti ir populiarinti Pakražančio seniūnijos bendruomenių kultūros tradicijų ir papročių savitumą, didinti socialinį, kultūrinį ir visuomeninį bendruomenių potencialą, aktyvinti kaimo bendruomenes integruojat jas į socialinį, kultūrinį gyvenimą, mėgėjų meno kolektyvų veiklą, plėtoti žmogiškuosius išteklius.</w:t>
            </w:r>
          </w:p>
          <w:p w14:paraId="465CECE0" w14:textId="0CE23D00" w:rsidR="00135E91" w:rsidRPr="002438E6" w:rsidRDefault="00135E91" w:rsidP="00135E91">
            <w:pPr>
              <w:jc w:val="both"/>
              <w:rPr>
                <w:rFonts w:cs="Times New Roman"/>
                <w:bCs/>
                <w:sz w:val="22"/>
              </w:rPr>
            </w:pPr>
            <w:r w:rsidRPr="002438E6">
              <w:rPr>
                <w:rFonts w:cs="Times New Roman"/>
                <w:bCs/>
                <w:sz w:val="22"/>
              </w:rPr>
              <w:t>Unikaliu reiškiniu, atspindinčiu Kelmės krašto katalikišką etninį paveldą, galima įvardinti jau 90 kartą Žalpiuose vykusią</w:t>
            </w:r>
            <w:r w:rsidRPr="002438E6">
              <w:rPr>
                <w:rFonts w:cs="Times New Roman"/>
                <w:b/>
                <w:sz w:val="22"/>
              </w:rPr>
              <w:t xml:space="preserve"> Švč. Marijos Maloningosios „</w:t>
            </w:r>
            <w:proofErr w:type="spellStart"/>
            <w:r w:rsidRPr="002438E6">
              <w:rPr>
                <w:rFonts w:cs="Times New Roman"/>
                <w:b/>
                <w:sz w:val="22"/>
              </w:rPr>
              <w:t>Loskavos</w:t>
            </w:r>
            <w:proofErr w:type="spellEnd"/>
            <w:r w:rsidRPr="002438E6">
              <w:rPr>
                <w:rFonts w:cs="Times New Roman"/>
                <w:b/>
                <w:sz w:val="22"/>
              </w:rPr>
              <w:t>“ atlaidų šventę</w:t>
            </w:r>
            <w:r w:rsidRPr="002438E6">
              <w:rPr>
                <w:rFonts w:cs="Times New Roman"/>
                <w:bCs/>
                <w:sz w:val="22"/>
              </w:rPr>
              <w:t>. Pakražančio kultūros centro, kartu su Žalpių bendruomene, rengiama religinė „</w:t>
            </w:r>
            <w:proofErr w:type="spellStart"/>
            <w:r w:rsidRPr="002438E6">
              <w:rPr>
                <w:rFonts w:cs="Times New Roman"/>
                <w:bCs/>
                <w:sz w:val="22"/>
              </w:rPr>
              <w:t>Loskavos</w:t>
            </w:r>
            <w:proofErr w:type="spellEnd"/>
            <w:r w:rsidRPr="002438E6">
              <w:rPr>
                <w:rFonts w:cs="Times New Roman"/>
                <w:bCs/>
                <w:sz w:val="22"/>
              </w:rPr>
              <w:t xml:space="preserve">“ šventė yra iki šių dienų išlikęs katalikiškojo paveldo reiškinys, atspindintis šios vietovės etnografines ypatybes, regiono savitumą, bendruomenės žmonių gebėjimą pratęsti, perduoti, giedoti senąsias katalikiškas giesmes, gebėjimą burti visuomenę, rengiant šiai etnografinei vietovei būdingus tradicinius valgius, aktualizuojant kultūros paveldą. </w:t>
            </w:r>
          </w:p>
          <w:p w14:paraId="4EF09907" w14:textId="2BAC4A98" w:rsidR="00135E91" w:rsidRPr="002438E6" w:rsidRDefault="00135E91" w:rsidP="00135E91">
            <w:pPr>
              <w:jc w:val="both"/>
              <w:rPr>
                <w:rFonts w:cs="Times New Roman"/>
                <w:bCs/>
                <w:sz w:val="22"/>
              </w:rPr>
            </w:pPr>
            <w:r w:rsidRPr="002438E6">
              <w:rPr>
                <w:rFonts w:cs="Times New Roman"/>
                <w:b/>
                <w:sz w:val="22"/>
              </w:rPr>
              <w:lastRenderedPageBreak/>
              <w:t>Joninių atlaidų šventė „Suspindo krištolo rasa laukų žolynai“</w:t>
            </w:r>
            <w:r w:rsidRPr="002438E6">
              <w:rPr>
                <w:rFonts w:cs="Times New Roman"/>
                <w:bCs/>
                <w:sz w:val="22"/>
              </w:rPr>
              <w:t xml:space="preserve"> vykstanti Pakražantyje tradicinė, skaičiuojanti ne vienerius gyvavimo metus. Renginio organizatoriai Pakražančio kultūros centras, Grinių kaimo bendruomenė ir Pakražančio Šv. Mergelės Marijos bažnyčia tradiciškai sukvietė visų seniūnijos bendruomenių narius, Pakražančio seniūnijos gyventojus bei svečius kartu švęsti Joninių šventę. Renginys </w:t>
            </w:r>
            <w:proofErr w:type="spellStart"/>
            <w:r w:rsidRPr="002438E6">
              <w:rPr>
                <w:rFonts w:cs="Times New Roman"/>
                <w:bCs/>
                <w:sz w:val="22"/>
              </w:rPr>
              <w:t>suburė</w:t>
            </w:r>
            <w:proofErr w:type="spellEnd"/>
            <w:r w:rsidRPr="002438E6">
              <w:rPr>
                <w:rFonts w:cs="Times New Roman"/>
                <w:bCs/>
                <w:sz w:val="22"/>
              </w:rPr>
              <w:t xml:space="preserve"> skirtingų kartų atstovus nuo vaikų iki senjorų ir visas keturias Pakražančio seniūnijos bendruomenes. </w:t>
            </w:r>
          </w:p>
          <w:p w14:paraId="42852C23" w14:textId="79EAEF5C" w:rsidR="00135E91" w:rsidRPr="002438E6" w:rsidRDefault="00135E91" w:rsidP="00135E91">
            <w:pPr>
              <w:jc w:val="both"/>
              <w:rPr>
                <w:rFonts w:cs="Times New Roman"/>
                <w:bCs/>
                <w:sz w:val="22"/>
              </w:rPr>
            </w:pPr>
            <w:r w:rsidRPr="002438E6">
              <w:rPr>
                <w:rFonts w:cs="Times New Roman"/>
                <w:bCs/>
                <w:sz w:val="22"/>
              </w:rPr>
              <w:t xml:space="preserve">Valpainių kaime 19-tus metus, tiek, kiek gyvuoja Valpainių kaimo bendruomenė, organizuojama </w:t>
            </w:r>
            <w:proofErr w:type="spellStart"/>
            <w:r w:rsidRPr="002438E6">
              <w:rPr>
                <w:rFonts w:cs="Times New Roman"/>
                <w:b/>
                <w:sz w:val="22"/>
              </w:rPr>
              <w:t>Mindauginių</w:t>
            </w:r>
            <w:proofErr w:type="spellEnd"/>
            <w:r w:rsidRPr="002438E6">
              <w:rPr>
                <w:rFonts w:cs="Times New Roman"/>
                <w:b/>
                <w:sz w:val="22"/>
              </w:rPr>
              <w:t xml:space="preserve"> – Valstybės dienos minėjimo šventė. </w:t>
            </w:r>
            <w:r w:rsidRPr="002438E6">
              <w:rPr>
                <w:rFonts w:cs="Times New Roman"/>
                <w:bCs/>
                <w:sz w:val="22"/>
              </w:rPr>
              <w:t xml:space="preserve">Tai šventė, kurianti savo tradicijas, kartą metuose masiškai sutelkianti visus Valpainių kaimo gyventojus ir iš šio kaimo išvykusius kraštiečius. Šventės programa yra reikšminga ir išskirtinė, vienijanti ne tik Valpainių kaimo apylinkes, kraštiečius, bet ir visą seniūniją bei visus pasaulyje „išsibarsčiusius“ lietuvius, nes visi susirinkusieji jungiasi į akciją „Tautiška giesmė aplink pasaulį“ ir gieda „Tautišką giesmę“. </w:t>
            </w:r>
          </w:p>
          <w:p w14:paraId="7DC0FABE" w14:textId="584956C9" w:rsidR="00135E91" w:rsidRPr="00135E91" w:rsidRDefault="00135E91" w:rsidP="00135E91">
            <w:pPr>
              <w:jc w:val="both"/>
              <w:rPr>
                <w:rFonts w:cs="Times New Roman"/>
                <w:bCs/>
              </w:rPr>
            </w:pPr>
            <w:proofErr w:type="spellStart"/>
            <w:r w:rsidRPr="002438E6">
              <w:rPr>
                <w:rFonts w:cs="Times New Roman"/>
                <w:b/>
                <w:sz w:val="22"/>
              </w:rPr>
              <w:t>Oninės</w:t>
            </w:r>
            <w:proofErr w:type="spellEnd"/>
            <w:r w:rsidRPr="002438E6">
              <w:rPr>
                <w:rFonts w:cs="Times New Roman"/>
                <w:b/>
                <w:sz w:val="22"/>
              </w:rPr>
              <w:t xml:space="preserve"> Stulgiuose</w:t>
            </w:r>
            <w:r w:rsidRPr="002438E6">
              <w:rPr>
                <w:rFonts w:cs="Times New Roman"/>
                <w:bCs/>
                <w:sz w:val="22"/>
              </w:rPr>
              <w:t xml:space="preserve"> – vasaros atlaidų šventė, minima liepos 26 dienai artimiausią sekmadienį, kurios metu daugelis moterų pažymi varduves – šventą Oną. Todėl į šią </w:t>
            </w:r>
            <w:proofErr w:type="spellStart"/>
            <w:r w:rsidRPr="002438E6">
              <w:rPr>
                <w:rFonts w:cs="Times New Roman"/>
                <w:bCs/>
                <w:sz w:val="22"/>
              </w:rPr>
              <w:t>Oninių</w:t>
            </w:r>
            <w:proofErr w:type="spellEnd"/>
            <w:r w:rsidRPr="002438E6">
              <w:rPr>
                <w:rFonts w:cs="Times New Roman"/>
                <w:bCs/>
                <w:sz w:val="22"/>
              </w:rPr>
              <w:t xml:space="preserve"> atlaidų šventę buvo pakviestos visos Pakražančio seniūnijos Onos ir Onutės, kad ir kuriai bendruomenei priklausytų. Vardinių šventimas Lietuvoje prigijo po krikščionybės įvedimo. Popiežius Grigalius XIII a. </w:t>
            </w:r>
            <w:proofErr w:type="spellStart"/>
            <w:r w:rsidRPr="002438E6">
              <w:rPr>
                <w:rFonts w:cs="Times New Roman"/>
                <w:bCs/>
                <w:sz w:val="22"/>
              </w:rPr>
              <w:t>šv.</w:t>
            </w:r>
            <w:proofErr w:type="spellEnd"/>
            <w:r w:rsidRPr="002438E6">
              <w:rPr>
                <w:rFonts w:cs="Times New Roman"/>
                <w:bCs/>
                <w:sz w:val="22"/>
              </w:rPr>
              <w:t xml:space="preserve"> Onos šventę paskelbė privaloma visose bažnyčiose. Todėl Stulgių Šv. apaštalo evangelisto Mato bažnyčioje, kaip ir daugelyje Lietuvos bažnyčių, vyksta gausūs Šv. Onos atlaidai, po kurių pagerbiamos ir pasveikinamo visos Pakražančio seniūnijos Onos, surengiamas sakralinės muzikos atlikėjų koncertas. </w:t>
            </w:r>
            <w:proofErr w:type="spellStart"/>
            <w:r w:rsidRPr="002438E6">
              <w:rPr>
                <w:rFonts w:cs="Times New Roman"/>
                <w:bCs/>
                <w:sz w:val="22"/>
              </w:rPr>
              <w:t>Oninės</w:t>
            </w:r>
            <w:proofErr w:type="spellEnd"/>
            <w:r w:rsidRPr="002438E6">
              <w:rPr>
                <w:rFonts w:cs="Times New Roman"/>
                <w:bCs/>
                <w:sz w:val="22"/>
              </w:rPr>
              <w:t xml:space="preserve"> į šurmulį sukviečia visus </w:t>
            </w:r>
            <w:proofErr w:type="spellStart"/>
            <w:r w:rsidRPr="002438E6">
              <w:rPr>
                <w:rFonts w:cs="Times New Roman"/>
                <w:bCs/>
                <w:sz w:val="22"/>
              </w:rPr>
              <w:t>stulgiškius</w:t>
            </w:r>
            <w:proofErr w:type="spellEnd"/>
            <w:r w:rsidRPr="002438E6">
              <w:rPr>
                <w:rFonts w:cs="Times New Roman"/>
                <w:bCs/>
                <w:sz w:val="22"/>
              </w:rPr>
              <w:t xml:space="preserve"> – ir esamus, ir buvusius bei visas keturias Pakražančio seniūnijos bendruomenes.</w:t>
            </w:r>
          </w:p>
          <w:p w14:paraId="40EB1625" w14:textId="2156DAC4" w:rsidR="00135E91" w:rsidRDefault="00135E91" w:rsidP="00F84F74">
            <w:pPr>
              <w:jc w:val="both"/>
              <w:rPr>
                <w:rFonts w:cs="Times New Roman"/>
                <w:bCs/>
                <w:sz w:val="22"/>
              </w:rPr>
            </w:pPr>
            <w:r w:rsidRPr="00502F1E">
              <w:rPr>
                <w:rFonts w:cs="Times New Roman"/>
                <w:bCs/>
                <w:sz w:val="22"/>
              </w:rPr>
              <w:t xml:space="preserve">Pakražančio kultūros centre organizuojamas tradicinis bendruomenių vakaras </w:t>
            </w:r>
            <w:r w:rsidRPr="00502F1E">
              <w:rPr>
                <w:rFonts w:cs="Times New Roman"/>
                <w:b/>
                <w:sz w:val="22"/>
              </w:rPr>
              <w:t xml:space="preserve">„Sveiks, kaimyne, </w:t>
            </w:r>
            <w:proofErr w:type="spellStart"/>
            <w:r w:rsidRPr="00502F1E">
              <w:rPr>
                <w:rFonts w:cs="Times New Roman"/>
                <w:b/>
                <w:sz w:val="22"/>
              </w:rPr>
              <w:t>eikš</w:t>
            </w:r>
            <w:proofErr w:type="spellEnd"/>
            <w:r w:rsidRPr="00502F1E">
              <w:rPr>
                <w:rFonts w:cs="Times New Roman"/>
                <w:b/>
                <w:sz w:val="22"/>
              </w:rPr>
              <w:t xml:space="preserve"> į talką“,</w:t>
            </w:r>
            <w:r w:rsidRPr="00502F1E">
              <w:rPr>
                <w:rFonts w:cs="Times New Roman"/>
                <w:bCs/>
                <w:sz w:val="22"/>
              </w:rPr>
              <w:t xml:space="preserve"> kasmet spalio mėnesį sukviečia visas keturias (Grinių, Žalpių, Valpainių ir Stulgių) Pakražančio seniūnijos bendruomenes. Šiame vakare bendruomenės pasidžiaugia nuveiktais darbais ir pripildytais aruodais bei ilsisi po nuveiktų darbų gaivindami pasilinksminimo tradicijas. Renginys prasideda išankstiniu, savarankišku Pakražančio seniūnijos </w:t>
            </w:r>
            <w:r w:rsidRPr="00502F1E">
              <w:rPr>
                <w:rFonts w:cs="Times New Roman"/>
                <w:bCs/>
                <w:sz w:val="22"/>
              </w:rPr>
              <w:lastRenderedPageBreak/>
              <w:t>bendruomenių ruošimosi procesu šiam tradiciniam bendruomenių vakarui.</w:t>
            </w:r>
            <w:r w:rsidR="004300A7" w:rsidRPr="00135E91">
              <w:rPr>
                <w:rFonts w:cs="Times New Roman"/>
                <w:bCs/>
                <w:sz w:val="22"/>
              </w:rPr>
              <w:t xml:space="preserve"> </w:t>
            </w:r>
          </w:p>
          <w:p w14:paraId="15D3E9F1" w14:textId="4CED4781" w:rsidR="00975474" w:rsidRPr="00135E91" w:rsidRDefault="00000000" w:rsidP="00F84F74">
            <w:pPr>
              <w:jc w:val="both"/>
              <w:rPr>
                <w:rFonts w:cs="Times New Roman"/>
                <w:bCs/>
                <w:sz w:val="22"/>
              </w:rPr>
            </w:pPr>
            <w:hyperlink r:id="rId15" w:history="1">
              <w:r w:rsidR="00135E91" w:rsidRPr="00502F1E">
                <w:rPr>
                  <w:rStyle w:val="Hipersaitas"/>
                  <w:rFonts w:cs="Times New Roman"/>
                  <w:bCs/>
                  <w:sz w:val="22"/>
                </w:rPr>
                <w:t>https://www.kelmevvg.lt/pakrazancio-kulturos-centras-igyvendino-vietos-projekta-3/</w:t>
              </w:r>
            </w:hyperlink>
            <w:r w:rsidR="00135E91" w:rsidRPr="00135E91">
              <w:rPr>
                <w:rFonts w:cs="Times New Roman"/>
                <w:bCs/>
                <w:sz w:val="22"/>
              </w:rPr>
              <w:t xml:space="preserve"> </w:t>
            </w:r>
          </w:p>
        </w:tc>
      </w:tr>
      <w:tr w:rsidR="00135E91" w:rsidRPr="00616367" w14:paraId="5937328A" w14:textId="77777777" w:rsidTr="009C2CC7">
        <w:tc>
          <w:tcPr>
            <w:tcW w:w="846" w:type="dxa"/>
            <w:vAlign w:val="center"/>
          </w:tcPr>
          <w:p w14:paraId="2C80B007" w14:textId="5A522C9E" w:rsidR="00135E91" w:rsidRPr="00502F1E" w:rsidRDefault="00135E91" w:rsidP="00A97671">
            <w:pPr>
              <w:jc w:val="both"/>
              <w:rPr>
                <w:rFonts w:cs="Times New Roman"/>
                <w:sz w:val="22"/>
              </w:rPr>
            </w:pPr>
            <w:r w:rsidRPr="00502F1E">
              <w:rPr>
                <w:rFonts w:cs="Times New Roman"/>
                <w:sz w:val="22"/>
              </w:rPr>
              <w:lastRenderedPageBreak/>
              <w:t>1.1.5.</w:t>
            </w:r>
          </w:p>
        </w:tc>
        <w:tc>
          <w:tcPr>
            <w:tcW w:w="2268" w:type="dxa"/>
            <w:vAlign w:val="center"/>
          </w:tcPr>
          <w:p w14:paraId="5FEDB75C" w14:textId="4A02DB50" w:rsidR="00135E91" w:rsidRPr="00502F1E" w:rsidRDefault="00502F1E" w:rsidP="00A97671">
            <w:pPr>
              <w:jc w:val="both"/>
              <w:rPr>
                <w:rFonts w:cs="Times New Roman"/>
                <w:bCs/>
                <w:sz w:val="22"/>
              </w:rPr>
            </w:pPr>
            <w:r w:rsidRPr="00502F1E">
              <w:rPr>
                <w:rFonts w:cs="Times New Roman"/>
                <w:bCs/>
                <w:sz w:val="22"/>
              </w:rPr>
              <w:t xml:space="preserve">Kelmės r. Šaukėnų Vlado </w:t>
            </w:r>
            <w:proofErr w:type="spellStart"/>
            <w:r w:rsidRPr="00502F1E">
              <w:rPr>
                <w:rFonts w:cs="Times New Roman"/>
                <w:bCs/>
                <w:sz w:val="22"/>
              </w:rPr>
              <w:t>Pūtvio</w:t>
            </w:r>
            <w:proofErr w:type="spellEnd"/>
            <w:r w:rsidRPr="00502F1E">
              <w:rPr>
                <w:rFonts w:cs="Times New Roman"/>
                <w:bCs/>
                <w:sz w:val="22"/>
              </w:rPr>
              <w:t>-Putvinskio gimnazija</w:t>
            </w:r>
          </w:p>
        </w:tc>
        <w:tc>
          <w:tcPr>
            <w:tcW w:w="2410" w:type="dxa"/>
            <w:vAlign w:val="center"/>
          </w:tcPr>
          <w:p w14:paraId="3DA034D1" w14:textId="1D01F0AA" w:rsidR="00135E91" w:rsidRPr="00502F1E" w:rsidRDefault="00502F1E" w:rsidP="00A97671">
            <w:pPr>
              <w:jc w:val="both"/>
              <w:rPr>
                <w:rFonts w:cs="Times New Roman"/>
                <w:bCs/>
                <w:sz w:val="22"/>
              </w:rPr>
            </w:pPr>
            <w:r w:rsidRPr="00502F1E">
              <w:rPr>
                <w:rFonts w:cs="Times New Roman"/>
                <w:bCs/>
                <w:sz w:val="22"/>
              </w:rPr>
              <w:t xml:space="preserve">Laisvalaikio erdvių vaikams ir jaunimui kūrimas Šaukėnų Vlado </w:t>
            </w:r>
            <w:proofErr w:type="spellStart"/>
            <w:r w:rsidRPr="00502F1E">
              <w:rPr>
                <w:rFonts w:cs="Times New Roman"/>
                <w:bCs/>
                <w:sz w:val="22"/>
              </w:rPr>
              <w:t>Pūtvio</w:t>
            </w:r>
            <w:proofErr w:type="spellEnd"/>
            <w:r w:rsidRPr="00502F1E">
              <w:rPr>
                <w:rFonts w:cs="Times New Roman"/>
                <w:bCs/>
                <w:sz w:val="22"/>
              </w:rPr>
              <w:t>-Putvinskio gimnazijoje</w:t>
            </w:r>
          </w:p>
        </w:tc>
        <w:tc>
          <w:tcPr>
            <w:tcW w:w="1559" w:type="dxa"/>
            <w:vAlign w:val="center"/>
          </w:tcPr>
          <w:p w14:paraId="4616FB16" w14:textId="023A7F6A" w:rsidR="00135E91" w:rsidRPr="00502F1E" w:rsidDel="00135E91" w:rsidRDefault="00502F1E" w:rsidP="009C2CC7">
            <w:pPr>
              <w:jc w:val="center"/>
              <w:rPr>
                <w:rFonts w:cs="Times New Roman"/>
                <w:bCs/>
                <w:sz w:val="22"/>
              </w:rPr>
            </w:pPr>
            <w:r w:rsidRPr="00502F1E">
              <w:rPr>
                <w:rFonts w:cs="Times New Roman"/>
                <w:bCs/>
                <w:sz w:val="22"/>
              </w:rPr>
              <w:t>20 515,00</w:t>
            </w:r>
          </w:p>
        </w:tc>
        <w:tc>
          <w:tcPr>
            <w:tcW w:w="1701" w:type="dxa"/>
            <w:vAlign w:val="center"/>
          </w:tcPr>
          <w:p w14:paraId="7AAB4791" w14:textId="1EF51012" w:rsidR="00135E91" w:rsidRPr="00502F1E" w:rsidRDefault="00502F1E" w:rsidP="00A97671">
            <w:pPr>
              <w:jc w:val="both"/>
              <w:rPr>
                <w:rFonts w:cs="Times New Roman"/>
                <w:bCs/>
                <w:sz w:val="22"/>
              </w:rPr>
            </w:pPr>
            <w:r w:rsidRPr="00502F1E">
              <w:rPr>
                <w:rFonts w:cs="Times New Roman"/>
                <w:bCs/>
                <w:sz w:val="22"/>
              </w:rPr>
              <w:t>6B</w:t>
            </w:r>
          </w:p>
        </w:tc>
        <w:tc>
          <w:tcPr>
            <w:tcW w:w="6379" w:type="dxa"/>
            <w:vAlign w:val="center"/>
          </w:tcPr>
          <w:p w14:paraId="17E577F2" w14:textId="176C160F" w:rsidR="00135E91" w:rsidRPr="00502F1E" w:rsidRDefault="00502F1E" w:rsidP="00502F1E">
            <w:pPr>
              <w:jc w:val="both"/>
              <w:rPr>
                <w:rFonts w:cs="Times New Roman"/>
                <w:bCs/>
                <w:sz w:val="22"/>
              </w:rPr>
            </w:pPr>
            <w:r w:rsidRPr="00502F1E">
              <w:rPr>
                <w:rFonts w:cs="Times New Roman"/>
                <w:bCs/>
                <w:sz w:val="22"/>
              </w:rPr>
              <w:t xml:space="preserve">Projekto tikslas – įrengti laisvalaikio erdves vaikams ir jaunimui Šaukėnų Vlado </w:t>
            </w:r>
            <w:proofErr w:type="spellStart"/>
            <w:r w:rsidRPr="00502F1E">
              <w:rPr>
                <w:rFonts w:cs="Times New Roman"/>
                <w:bCs/>
                <w:sz w:val="22"/>
              </w:rPr>
              <w:t>Pūtvio</w:t>
            </w:r>
            <w:proofErr w:type="spellEnd"/>
            <w:r w:rsidRPr="00502F1E">
              <w:rPr>
                <w:rFonts w:cs="Times New Roman"/>
                <w:bCs/>
                <w:sz w:val="22"/>
              </w:rPr>
              <w:t xml:space="preserve">-Putvinskio gimnazijos teritorijoje. Planuojami rezultatai – gimnazijoje po vienu stogu veikia dvi darželio bei priešmokyklinio ugdymo grupės, mokosi 1-12 klasių mokiniai, kurie atvyksta iš visos Šaukėnų seniūnijos, dalies Užvenčio seniūnijos bei Kelmės apylinkių seniūnijos. Prie gimnazijos esančiame 2.0426 ha žemės sklype yra stadionas su futbolo aikštele, </w:t>
            </w:r>
            <w:proofErr w:type="spellStart"/>
            <w:r w:rsidRPr="00502F1E">
              <w:rPr>
                <w:rFonts w:cs="Times New Roman"/>
                <w:bCs/>
                <w:sz w:val="22"/>
              </w:rPr>
              <w:t>šuoliaduobe</w:t>
            </w:r>
            <w:proofErr w:type="spellEnd"/>
            <w:r w:rsidRPr="00502F1E">
              <w:rPr>
                <w:rFonts w:cs="Times New Roman"/>
                <w:bCs/>
                <w:sz w:val="22"/>
              </w:rPr>
              <w:t xml:space="preserve">, bėgimo takais. Vaikams ir mokiniams pertraukų metu,  po pamokų, tenka ilgokai laukti autobuso, laisvalaikio valandomis trūksta veiklų turiningai leisti laiką. Projekto metu įsigijus lauko vaikų  žaidimų aikštelės įrangą ikimokyklinio ir priešmokyklinio ugdymo vaikai ir pradinių klasių mokiniai  puikiai leidžia laiką tiek pertraukų, tiek laisvalaikio  metu, po pamokų. Treniruokliai, lauko žaidimo stalai tiek 1-4 klasių, tiek 5-12 klasių mokiniams puikus užsiėmimas pertraukų metu, po pamokų. Mokiniai lavinasi fizinius gebėjimus, loginį mąstymą. Lauko klasėje-kupole vyksta veiklos, pamokos netradicinėje aplinkoje. Parko suolai pasitarnaus vedant pamokas kieme, laukiant autobusų, organizuojant susirinkimus su mokinių tėvais. Šaukėnų miestelio bendruomenės  nariai vakarais  ir savaitgaliais turi galimybę mankštintis, leisti turiningai laiką tiek su vaikais, tiek su anūkais. Lauko klasėje–kupole  bendruomenė  turi puikias galimybes organizuoti edukacines veiklas, kuriose bus kviečiami dalyvauti mokiniai, mokytojai, Šaukėnų miestelio svečiai. </w:t>
            </w:r>
            <w:hyperlink r:id="rId16" w:history="1">
              <w:r w:rsidRPr="00502F1E">
                <w:rPr>
                  <w:rStyle w:val="Hipersaitas"/>
                  <w:rFonts w:cs="Times New Roman"/>
                  <w:bCs/>
                  <w:sz w:val="22"/>
                </w:rPr>
                <w:t>https://www.kelmevvg.lt/kelmes-r-saukenu-vlado-putvio-putvinskio-gimnazija-igyvendino-vietos-projekta/</w:t>
              </w:r>
            </w:hyperlink>
            <w:r w:rsidRPr="00502F1E">
              <w:rPr>
                <w:rFonts w:cs="Times New Roman"/>
                <w:bCs/>
                <w:sz w:val="22"/>
              </w:rPr>
              <w:t xml:space="preserve">  </w:t>
            </w:r>
          </w:p>
        </w:tc>
      </w:tr>
      <w:tr w:rsidR="00A97671" w:rsidRPr="002759AA" w14:paraId="45F4E368" w14:textId="77777777" w:rsidTr="009C2CC7">
        <w:tc>
          <w:tcPr>
            <w:tcW w:w="846" w:type="dxa"/>
            <w:shd w:val="clear" w:color="auto" w:fill="FABF8F" w:themeFill="accent6" w:themeFillTint="99"/>
            <w:vAlign w:val="center"/>
          </w:tcPr>
          <w:p w14:paraId="1A5E2411" w14:textId="26458D51" w:rsidR="00A97671" w:rsidRPr="00616367" w:rsidRDefault="00DC316B" w:rsidP="00CD69B9">
            <w:pPr>
              <w:jc w:val="both"/>
              <w:rPr>
                <w:rFonts w:cs="Times New Roman"/>
                <w:b/>
                <w:sz w:val="22"/>
              </w:rPr>
            </w:pPr>
            <w:r w:rsidRPr="00616367">
              <w:rPr>
                <w:rFonts w:cs="Times New Roman"/>
                <w:b/>
                <w:sz w:val="22"/>
              </w:rPr>
              <w:t>1.</w:t>
            </w:r>
            <w:r w:rsidR="00012214" w:rsidRPr="00616367">
              <w:rPr>
                <w:rFonts w:cs="Times New Roman"/>
                <w:b/>
                <w:sz w:val="22"/>
              </w:rPr>
              <w:t>2.</w:t>
            </w:r>
          </w:p>
        </w:tc>
        <w:tc>
          <w:tcPr>
            <w:tcW w:w="14317" w:type="dxa"/>
            <w:gridSpan w:val="5"/>
            <w:shd w:val="clear" w:color="auto" w:fill="FABF8F" w:themeFill="accent6" w:themeFillTint="99"/>
            <w:vAlign w:val="center"/>
          </w:tcPr>
          <w:p w14:paraId="289A63D6" w14:textId="70046D44" w:rsidR="00A97671" w:rsidRPr="00616367" w:rsidRDefault="00A97671" w:rsidP="00A97671">
            <w:pPr>
              <w:jc w:val="both"/>
              <w:rPr>
                <w:rFonts w:cs="Times New Roman"/>
                <w:b/>
                <w:sz w:val="22"/>
              </w:rPr>
            </w:pPr>
            <w:r w:rsidRPr="00616367">
              <w:rPr>
                <w:rFonts w:cs="Times New Roman"/>
                <w:b/>
                <w:sz w:val="22"/>
              </w:rPr>
              <w:t>Problemos, su kuriomis susidūrėte</w:t>
            </w:r>
            <w:r w:rsidR="00F73E6A" w:rsidRPr="00616367">
              <w:rPr>
                <w:rFonts w:cs="Times New Roman"/>
                <w:b/>
                <w:sz w:val="22"/>
              </w:rPr>
              <w:t xml:space="preserve"> </w:t>
            </w:r>
            <w:r w:rsidRPr="00616367">
              <w:rPr>
                <w:rFonts w:cs="Times New Roman"/>
                <w:b/>
                <w:sz w:val="22"/>
              </w:rPr>
              <w:t>ataskaitiniais metais, siekdami vietos projektų</w:t>
            </w:r>
            <w:r w:rsidR="007B33BA" w:rsidRPr="00616367">
              <w:rPr>
                <w:rFonts w:cs="Times New Roman"/>
                <w:b/>
                <w:sz w:val="22"/>
              </w:rPr>
              <w:t xml:space="preserve"> įgyvendinimo</w:t>
            </w:r>
            <w:r w:rsidRPr="00616367">
              <w:rPr>
                <w:rFonts w:cs="Times New Roman"/>
                <w:b/>
                <w:sz w:val="22"/>
              </w:rPr>
              <w:t xml:space="preserve"> pažangos </w:t>
            </w:r>
          </w:p>
        </w:tc>
      </w:tr>
      <w:tr w:rsidR="00A97671" w:rsidRPr="002759AA" w14:paraId="661082BD" w14:textId="77777777" w:rsidTr="00616367">
        <w:trPr>
          <w:trHeight w:val="70"/>
        </w:trPr>
        <w:tc>
          <w:tcPr>
            <w:tcW w:w="846" w:type="dxa"/>
            <w:vAlign w:val="center"/>
          </w:tcPr>
          <w:p w14:paraId="5EC4DE60" w14:textId="3CB376D2" w:rsidR="00A97671" w:rsidRPr="00616367" w:rsidRDefault="00DC316B" w:rsidP="00CD69B9">
            <w:pPr>
              <w:jc w:val="both"/>
              <w:rPr>
                <w:rFonts w:cs="Times New Roman"/>
                <w:sz w:val="22"/>
              </w:rPr>
            </w:pPr>
            <w:r w:rsidRPr="00616367">
              <w:rPr>
                <w:rFonts w:cs="Times New Roman"/>
                <w:sz w:val="22"/>
              </w:rPr>
              <w:t>1.</w:t>
            </w:r>
            <w:r w:rsidR="00012214" w:rsidRPr="00616367">
              <w:rPr>
                <w:rFonts w:cs="Times New Roman"/>
                <w:sz w:val="22"/>
              </w:rPr>
              <w:t>2</w:t>
            </w:r>
            <w:r w:rsidR="00A97671" w:rsidRPr="00616367">
              <w:rPr>
                <w:rFonts w:cs="Times New Roman"/>
                <w:sz w:val="22"/>
              </w:rPr>
              <w:t>.1.</w:t>
            </w:r>
          </w:p>
        </w:tc>
        <w:tc>
          <w:tcPr>
            <w:tcW w:w="14317" w:type="dxa"/>
            <w:gridSpan w:val="5"/>
            <w:vAlign w:val="center"/>
          </w:tcPr>
          <w:p w14:paraId="419401A9" w14:textId="2514ECED" w:rsidR="00A97671" w:rsidRPr="00616367" w:rsidRDefault="009D02A1" w:rsidP="00A97671">
            <w:pPr>
              <w:jc w:val="both"/>
              <w:rPr>
                <w:rFonts w:cs="Times New Roman"/>
                <w:bCs/>
                <w:sz w:val="22"/>
              </w:rPr>
            </w:pPr>
            <w:r>
              <w:rPr>
                <w:rFonts w:cs="Times New Roman"/>
                <w:bCs/>
                <w:sz w:val="22"/>
              </w:rPr>
              <w:t xml:space="preserve">Pasikeitus ekonominei situacijai Lietuvoje, </w:t>
            </w:r>
            <w:proofErr w:type="spellStart"/>
            <w:r>
              <w:rPr>
                <w:rFonts w:cs="Times New Roman"/>
                <w:bCs/>
                <w:sz w:val="22"/>
              </w:rPr>
              <w:t>t.y</w:t>
            </w:r>
            <w:proofErr w:type="spellEnd"/>
            <w:r>
              <w:rPr>
                <w:rFonts w:cs="Times New Roman"/>
                <w:bCs/>
                <w:sz w:val="22"/>
              </w:rPr>
              <w:t xml:space="preserve">. pakilus kainoms, vietos projektų vykdytojai susidūrė su problema, kad sunku įsigyti numatytas investicijas už skirtas paramos lėšas ir daugeliu atveju teko ieškoti papildomų finansavimo šaltinių sėkmingam projektų įgyvendinimui. </w:t>
            </w:r>
          </w:p>
        </w:tc>
      </w:tr>
    </w:tbl>
    <w:p w14:paraId="73C5F7DB" w14:textId="77777777" w:rsidR="00313157" w:rsidRPr="002759AA" w:rsidRDefault="00313157" w:rsidP="00AE43AA">
      <w:pPr>
        <w:spacing w:after="0" w:line="240" w:lineRule="auto"/>
        <w:jc w:val="both"/>
        <w:rPr>
          <w:rFonts w:ascii="Times New Roman" w:hAnsi="Times New Roman" w:cs="Times New Roman"/>
          <w:b/>
        </w:rPr>
        <w:sectPr w:rsidR="00313157" w:rsidRPr="002759AA" w:rsidSect="000F7D0A">
          <w:pgSz w:w="16838" w:h="11906" w:orient="landscape"/>
          <w:pgMar w:top="1134" w:right="567" w:bottom="567" w:left="1134" w:header="567" w:footer="567" w:gutter="0"/>
          <w:cols w:space="1296"/>
          <w:titlePg/>
          <w:docGrid w:linePitch="360"/>
        </w:sectPr>
      </w:pPr>
    </w:p>
    <w:tbl>
      <w:tblPr>
        <w:tblStyle w:val="Lentelstinklelis"/>
        <w:tblpPr w:leftFromText="180" w:rightFromText="180" w:vertAnchor="text" w:horzAnchor="margin" w:tblpY="-422"/>
        <w:tblW w:w="15163" w:type="dxa"/>
        <w:tblLook w:val="04A0" w:firstRow="1" w:lastRow="0" w:firstColumn="1" w:lastColumn="0" w:noHBand="0" w:noVBand="1"/>
      </w:tblPr>
      <w:tblGrid>
        <w:gridCol w:w="15163"/>
      </w:tblGrid>
      <w:tr w:rsidR="00313157" w:rsidRPr="00616367" w14:paraId="1FD8386B" w14:textId="77777777" w:rsidTr="00BB088C">
        <w:tc>
          <w:tcPr>
            <w:tcW w:w="15163" w:type="dxa"/>
            <w:shd w:val="clear" w:color="auto" w:fill="FABF8F" w:themeFill="accent6" w:themeFillTint="99"/>
          </w:tcPr>
          <w:p w14:paraId="0CC294EE" w14:textId="2DF72B33" w:rsidR="00313157" w:rsidRPr="00616367" w:rsidRDefault="00313157" w:rsidP="00952660">
            <w:pPr>
              <w:jc w:val="center"/>
              <w:rPr>
                <w:rFonts w:cs="Times New Roman"/>
                <w:b/>
                <w:sz w:val="22"/>
              </w:rPr>
            </w:pPr>
            <w:r w:rsidRPr="00616367">
              <w:rPr>
                <w:rFonts w:cs="Times New Roman"/>
                <w:b/>
                <w:sz w:val="22"/>
              </w:rPr>
              <w:lastRenderedPageBreak/>
              <w:t xml:space="preserve">II DALIS. INFORMACIJA APIE </w:t>
            </w:r>
            <w:r w:rsidR="00600B71" w:rsidRPr="00616367">
              <w:rPr>
                <w:rFonts w:cs="Times New Roman"/>
                <w:b/>
                <w:sz w:val="22"/>
              </w:rPr>
              <w:t>KITAS</w:t>
            </w:r>
            <w:r w:rsidR="00A00C1E" w:rsidRPr="00616367">
              <w:rPr>
                <w:rFonts w:cs="Times New Roman"/>
                <w:b/>
                <w:sz w:val="22"/>
              </w:rPr>
              <w:t xml:space="preserve"> </w:t>
            </w:r>
            <w:r w:rsidR="00952660" w:rsidRPr="00616367">
              <w:rPr>
                <w:rFonts w:cs="Times New Roman"/>
                <w:b/>
                <w:sz w:val="22"/>
              </w:rPr>
              <w:t>VPS VYKDYTOJOS</w:t>
            </w:r>
            <w:r w:rsidRPr="00616367">
              <w:rPr>
                <w:rFonts w:cs="Times New Roman"/>
                <w:b/>
                <w:sz w:val="22"/>
              </w:rPr>
              <w:t xml:space="preserve"> </w:t>
            </w:r>
            <w:r w:rsidR="00A00C1E" w:rsidRPr="00616367">
              <w:rPr>
                <w:rFonts w:cs="Times New Roman"/>
                <w:b/>
                <w:sz w:val="22"/>
              </w:rPr>
              <w:t xml:space="preserve">VEIKLAS </w:t>
            </w:r>
            <w:r w:rsidR="001A3673" w:rsidRPr="00616367">
              <w:rPr>
                <w:rFonts w:cs="Times New Roman"/>
                <w:b/>
                <w:sz w:val="22"/>
              </w:rPr>
              <w:t>ATASKAITINIAIS METAIS</w:t>
            </w:r>
          </w:p>
        </w:tc>
      </w:tr>
    </w:tbl>
    <w:tbl>
      <w:tblPr>
        <w:tblStyle w:val="Lentelstinklelis"/>
        <w:tblW w:w="15219" w:type="dxa"/>
        <w:tblLook w:val="04A0" w:firstRow="1" w:lastRow="0" w:firstColumn="1" w:lastColumn="0" w:noHBand="0" w:noVBand="1"/>
      </w:tblPr>
      <w:tblGrid>
        <w:gridCol w:w="1117"/>
        <w:gridCol w:w="6958"/>
        <w:gridCol w:w="2977"/>
        <w:gridCol w:w="4167"/>
      </w:tblGrid>
      <w:tr w:rsidR="005D002B" w:rsidRPr="00616367" w14:paraId="0FEBF656" w14:textId="77777777" w:rsidTr="00F143F6">
        <w:tc>
          <w:tcPr>
            <w:tcW w:w="1117" w:type="dxa"/>
            <w:shd w:val="clear" w:color="auto" w:fill="FBD4B4" w:themeFill="accent6" w:themeFillTint="66"/>
            <w:vAlign w:val="center"/>
          </w:tcPr>
          <w:p w14:paraId="24297983" w14:textId="7B1D5C03" w:rsidR="005D002B" w:rsidRPr="00616367" w:rsidRDefault="00DC316B" w:rsidP="002417C1">
            <w:pPr>
              <w:jc w:val="center"/>
              <w:rPr>
                <w:rFonts w:cs="Times New Roman"/>
                <w:b/>
                <w:sz w:val="22"/>
              </w:rPr>
            </w:pPr>
            <w:r w:rsidRPr="00616367">
              <w:rPr>
                <w:rFonts w:cs="Times New Roman"/>
                <w:b/>
                <w:sz w:val="22"/>
              </w:rPr>
              <w:t>2</w:t>
            </w:r>
            <w:r w:rsidR="005D002B" w:rsidRPr="00616367">
              <w:rPr>
                <w:rFonts w:cs="Times New Roman"/>
                <w:b/>
                <w:sz w:val="22"/>
              </w:rPr>
              <w:t>.</w:t>
            </w:r>
          </w:p>
        </w:tc>
        <w:tc>
          <w:tcPr>
            <w:tcW w:w="14102" w:type="dxa"/>
            <w:gridSpan w:val="3"/>
            <w:shd w:val="clear" w:color="auto" w:fill="FBD4B4" w:themeFill="accent6" w:themeFillTint="66"/>
            <w:vAlign w:val="center"/>
          </w:tcPr>
          <w:p w14:paraId="6627621E" w14:textId="6D9C50E5" w:rsidR="005D002B" w:rsidRPr="00616367" w:rsidRDefault="001A3673" w:rsidP="00D7402F">
            <w:pPr>
              <w:jc w:val="both"/>
              <w:rPr>
                <w:rFonts w:cs="Times New Roman"/>
                <w:b/>
                <w:sz w:val="22"/>
              </w:rPr>
            </w:pPr>
            <w:r w:rsidRPr="00616367">
              <w:rPr>
                <w:rFonts w:cs="Times New Roman"/>
                <w:b/>
                <w:sz w:val="22"/>
              </w:rPr>
              <w:t>INFORMACIJA APIE VVG TERITORIJOS GYVENTOJŲ AKTYVINIMO VEIKSMUS</w:t>
            </w:r>
            <w:r w:rsidR="00D7402F" w:rsidRPr="00616367">
              <w:rPr>
                <w:rFonts w:cs="Times New Roman"/>
                <w:b/>
                <w:sz w:val="22"/>
              </w:rPr>
              <w:t>, VPS ĮGYVENDINIMO VIEŠINIMĄ IR MOKYMUS</w:t>
            </w:r>
            <w:r w:rsidRPr="00616367">
              <w:rPr>
                <w:rFonts w:cs="Times New Roman"/>
                <w:b/>
                <w:sz w:val="22"/>
              </w:rPr>
              <w:t xml:space="preserve"> ATASKAITINIAIS METAIS</w:t>
            </w:r>
          </w:p>
        </w:tc>
      </w:tr>
      <w:tr w:rsidR="007576DE" w:rsidRPr="00616367" w14:paraId="3496AA92" w14:textId="77777777" w:rsidTr="00F143F6">
        <w:tc>
          <w:tcPr>
            <w:tcW w:w="1117" w:type="dxa"/>
            <w:shd w:val="clear" w:color="auto" w:fill="auto"/>
            <w:vAlign w:val="center"/>
          </w:tcPr>
          <w:p w14:paraId="5DC1C06D" w14:textId="6FFF63A2" w:rsidR="007576DE" w:rsidRPr="00616367" w:rsidRDefault="007576DE" w:rsidP="007576DE">
            <w:pPr>
              <w:jc w:val="center"/>
              <w:rPr>
                <w:rFonts w:cs="Times New Roman"/>
                <w:b/>
                <w:sz w:val="22"/>
              </w:rPr>
            </w:pPr>
            <w:r w:rsidRPr="00616367">
              <w:rPr>
                <w:rFonts w:cs="Times New Roman"/>
                <w:b/>
                <w:sz w:val="22"/>
              </w:rPr>
              <w:t>I</w:t>
            </w:r>
          </w:p>
        </w:tc>
        <w:tc>
          <w:tcPr>
            <w:tcW w:w="6958" w:type="dxa"/>
            <w:shd w:val="clear" w:color="auto" w:fill="auto"/>
            <w:vAlign w:val="center"/>
          </w:tcPr>
          <w:p w14:paraId="52F561D6" w14:textId="339E203C" w:rsidR="007576DE" w:rsidRPr="00616367" w:rsidRDefault="007576DE" w:rsidP="007576DE">
            <w:pPr>
              <w:jc w:val="center"/>
              <w:rPr>
                <w:rFonts w:cs="Times New Roman"/>
                <w:b/>
                <w:sz w:val="22"/>
              </w:rPr>
            </w:pPr>
            <w:r w:rsidRPr="00616367">
              <w:rPr>
                <w:rFonts w:cs="Times New Roman"/>
                <w:b/>
                <w:sz w:val="22"/>
              </w:rPr>
              <w:t>II</w:t>
            </w:r>
          </w:p>
        </w:tc>
        <w:tc>
          <w:tcPr>
            <w:tcW w:w="2977" w:type="dxa"/>
            <w:shd w:val="clear" w:color="auto" w:fill="auto"/>
            <w:vAlign w:val="center"/>
          </w:tcPr>
          <w:p w14:paraId="2AB71E8B" w14:textId="5447644E" w:rsidR="007576DE" w:rsidRPr="00616367" w:rsidRDefault="007576DE" w:rsidP="007576DE">
            <w:pPr>
              <w:jc w:val="center"/>
              <w:rPr>
                <w:rFonts w:cs="Times New Roman"/>
                <w:b/>
                <w:sz w:val="22"/>
              </w:rPr>
            </w:pPr>
            <w:r w:rsidRPr="00616367">
              <w:rPr>
                <w:rFonts w:cs="Times New Roman"/>
                <w:b/>
                <w:sz w:val="22"/>
              </w:rPr>
              <w:t>III</w:t>
            </w:r>
          </w:p>
        </w:tc>
        <w:tc>
          <w:tcPr>
            <w:tcW w:w="4167" w:type="dxa"/>
            <w:shd w:val="clear" w:color="auto" w:fill="auto"/>
            <w:vAlign w:val="center"/>
          </w:tcPr>
          <w:p w14:paraId="6D000397" w14:textId="51DFDB41" w:rsidR="007576DE" w:rsidRPr="00616367" w:rsidRDefault="007576DE" w:rsidP="007576DE">
            <w:pPr>
              <w:jc w:val="center"/>
              <w:rPr>
                <w:rFonts w:cs="Times New Roman"/>
                <w:b/>
                <w:sz w:val="22"/>
              </w:rPr>
            </w:pPr>
            <w:r w:rsidRPr="00616367">
              <w:rPr>
                <w:rFonts w:cs="Times New Roman"/>
                <w:b/>
                <w:sz w:val="22"/>
              </w:rPr>
              <w:t>IV</w:t>
            </w:r>
          </w:p>
        </w:tc>
      </w:tr>
      <w:tr w:rsidR="007576DE" w:rsidRPr="00616367" w14:paraId="5679146C" w14:textId="77777777" w:rsidTr="00F143F6">
        <w:tc>
          <w:tcPr>
            <w:tcW w:w="1117" w:type="dxa"/>
            <w:shd w:val="clear" w:color="auto" w:fill="FDE9D9" w:themeFill="accent6" w:themeFillTint="33"/>
            <w:vAlign w:val="center"/>
          </w:tcPr>
          <w:p w14:paraId="1AD7E7AE" w14:textId="673A26AF" w:rsidR="007576DE" w:rsidRPr="00616367" w:rsidRDefault="00DC316B" w:rsidP="00993249">
            <w:pPr>
              <w:rPr>
                <w:rFonts w:cs="Times New Roman"/>
                <w:b/>
                <w:sz w:val="22"/>
              </w:rPr>
            </w:pPr>
            <w:r w:rsidRPr="00616367">
              <w:rPr>
                <w:rFonts w:cs="Times New Roman"/>
                <w:b/>
                <w:sz w:val="22"/>
              </w:rPr>
              <w:t>2</w:t>
            </w:r>
            <w:r w:rsidR="007576DE" w:rsidRPr="00616367">
              <w:rPr>
                <w:rFonts w:cs="Times New Roman"/>
                <w:b/>
                <w:sz w:val="22"/>
              </w:rPr>
              <w:t>.1.</w:t>
            </w:r>
          </w:p>
        </w:tc>
        <w:tc>
          <w:tcPr>
            <w:tcW w:w="6958" w:type="dxa"/>
            <w:shd w:val="clear" w:color="auto" w:fill="FDE9D9" w:themeFill="accent6" w:themeFillTint="33"/>
            <w:vAlign w:val="center"/>
          </w:tcPr>
          <w:p w14:paraId="67DFABEA" w14:textId="74E0BFB6" w:rsidR="007576DE" w:rsidRPr="00616367" w:rsidRDefault="00993249" w:rsidP="00993249">
            <w:pPr>
              <w:jc w:val="center"/>
              <w:rPr>
                <w:rFonts w:cs="Times New Roman"/>
                <w:b/>
                <w:sz w:val="22"/>
              </w:rPr>
            </w:pPr>
            <w:r w:rsidRPr="00616367">
              <w:rPr>
                <w:rFonts w:cs="Times New Roman"/>
                <w:b/>
                <w:sz w:val="22"/>
              </w:rPr>
              <w:t>VVG teritorijos gyventojų a</w:t>
            </w:r>
            <w:r w:rsidR="007576DE" w:rsidRPr="00616367">
              <w:rPr>
                <w:rFonts w:cs="Times New Roman"/>
                <w:b/>
                <w:sz w:val="22"/>
              </w:rPr>
              <w:t>ktyvinimo veiksmai, atlikti ataskaitiniais metais</w:t>
            </w:r>
          </w:p>
        </w:tc>
        <w:tc>
          <w:tcPr>
            <w:tcW w:w="2977" w:type="dxa"/>
            <w:shd w:val="clear" w:color="auto" w:fill="FDE9D9" w:themeFill="accent6" w:themeFillTint="33"/>
            <w:vAlign w:val="center"/>
          </w:tcPr>
          <w:p w14:paraId="0AD32892" w14:textId="77548B2C" w:rsidR="007576DE" w:rsidRPr="00616367" w:rsidRDefault="007576DE" w:rsidP="007576DE">
            <w:pPr>
              <w:jc w:val="center"/>
              <w:rPr>
                <w:rFonts w:cs="Times New Roman"/>
                <w:b/>
                <w:sz w:val="22"/>
              </w:rPr>
            </w:pPr>
            <w:r w:rsidRPr="00616367">
              <w:rPr>
                <w:rFonts w:cs="Times New Roman"/>
                <w:b/>
                <w:sz w:val="22"/>
              </w:rPr>
              <w:t>Sąsaja su VPS įgyvendinimo veiksmų planu</w:t>
            </w:r>
          </w:p>
        </w:tc>
        <w:tc>
          <w:tcPr>
            <w:tcW w:w="4167" w:type="dxa"/>
            <w:shd w:val="clear" w:color="auto" w:fill="FDE9D9" w:themeFill="accent6" w:themeFillTint="33"/>
            <w:vAlign w:val="center"/>
          </w:tcPr>
          <w:p w14:paraId="61C8267B" w14:textId="5BF1278C" w:rsidR="007576DE" w:rsidRPr="00616367" w:rsidRDefault="007576DE" w:rsidP="0012473A">
            <w:pPr>
              <w:jc w:val="center"/>
              <w:rPr>
                <w:rFonts w:cs="Times New Roman"/>
                <w:b/>
                <w:sz w:val="22"/>
              </w:rPr>
            </w:pPr>
            <w:r w:rsidRPr="00616367">
              <w:rPr>
                <w:rFonts w:cs="Times New Roman"/>
                <w:b/>
                <w:sz w:val="22"/>
              </w:rPr>
              <w:t>Datos</w:t>
            </w:r>
          </w:p>
        </w:tc>
      </w:tr>
      <w:tr w:rsidR="00AB5A25" w:rsidRPr="00616367" w14:paraId="500B79F4" w14:textId="77777777" w:rsidTr="00F143F6">
        <w:tc>
          <w:tcPr>
            <w:tcW w:w="1117" w:type="dxa"/>
            <w:vAlign w:val="center"/>
          </w:tcPr>
          <w:p w14:paraId="13C87FAE" w14:textId="50432BD3" w:rsidR="00AB5A25" w:rsidRPr="00616367" w:rsidRDefault="00AB5A25" w:rsidP="00AB5A25">
            <w:pPr>
              <w:jc w:val="both"/>
              <w:rPr>
                <w:rFonts w:cs="Times New Roman"/>
                <w:sz w:val="22"/>
              </w:rPr>
            </w:pPr>
          </w:p>
        </w:tc>
        <w:tc>
          <w:tcPr>
            <w:tcW w:w="6958" w:type="dxa"/>
            <w:vAlign w:val="center"/>
          </w:tcPr>
          <w:p w14:paraId="0DD6EF16" w14:textId="4F2EC4DD" w:rsidR="00AB5A25" w:rsidRPr="00616367" w:rsidRDefault="00AB5A25" w:rsidP="00AB5A25">
            <w:pPr>
              <w:jc w:val="both"/>
              <w:rPr>
                <w:rFonts w:cs="Times New Roman"/>
                <w:b/>
                <w:sz w:val="22"/>
              </w:rPr>
            </w:pPr>
          </w:p>
        </w:tc>
        <w:tc>
          <w:tcPr>
            <w:tcW w:w="2977" w:type="dxa"/>
            <w:vAlign w:val="center"/>
          </w:tcPr>
          <w:p w14:paraId="099ECD4D" w14:textId="1AD3ECC3" w:rsidR="00AB5A25" w:rsidRPr="00616367" w:rsidRDefault="00AB5A25" w:rsidP="00AB5A25">
            <w:pPr>
              <w:jc w:val="both"/>
              <w:rPr>
                <w:rFonts w:cs="Times New Roman"/>
                <w:b/>
                <w:sz w:val="22"/>
              </w:rPr>
            </w:pPr>
          </w:p>
        </w:tc>
        <w:tc>
          <w:tcPr>
            <w:tcW w:w="4167" w:type="dxa"/>
            <w:vAlign w:val="center"/>
          </w:tcPr>
          <w:p w14:paraId="4B77DAA3" w14:textId="44AC2352" w:rsidR="00AB5A25" w:rsidRPr="00616367" w:rsidRDefault="00AB5A25" w:rsidP="00BB088C">
            <w:pPr>
              <w:jc w:val="center"/>
              <w:rPr>
                <w:rFonts w:cs="Times New Roman"/>
                <w:b/>
                <w:sz w:val="22"/>
              </w:rPr>
            </w:pPr>
          </w:p>
        </w:tc>
      </w:tr>
      <w:tr w:rsidR="00AB5A25" w:rsidRPr="00616367" w14:paraId="51FAE474" w14:textId="77777777" w:rsidTr="00F143F6">
        <w:tc>
          <w:tcPr>
            <w:tcW w:w="1117" w:type="dxa"/>
            <w:shd w:val="clear" w:color="auto" w:fill="FDE9D9" w:themeFill="accent6" w:themeFillTint="33"/>
            <w:vAlign w:val="center"/>
          </w:tcPr>
          <w:p w14:paraId="038DAA16" w14:textId="217E5005" w:rsidR="00AB5A25" w:rsidRPr="00616367" w:rsidRDefault="00AB5A25" w:rsidP="00AB5A25">
            <w:pPr>
              <w:jc w:val="both"/>
              <w:rPr>
                <w:rFonts w:cs="Times New Roman"/>
                <w:b/>
                <w:sz w:val="22"/>
              </w:rPr>
            </w:pPr>
            <w:r w:rsidRPr="00616367">
              <w:rPr>
                <w:rFonts w:cs="Times New Roman"/>
                <w:b/>
                <w:sz w:val="22"/>
              </w:rPr>
              <w:t xml:space="preserve">2.2. </w:t>
            </w:r>
          </w:p>
        </w:tc>
        <w:tc>
          <w:tcPr>
            <w:tcW w:w="6958" w:type="dxa"/>
            <w:shd w:val="clear" w:color="auto" w:fill="FDE9D9" w:themeFill="accent6" w:themeFillTint="33"/>
            <w:vAlign w:val="center"/>
          </w:tcPr>
          <w:p w14:paraId="6CC2C7FC" w14:textId="6D27AC9D" w:rsidR="00AB5A25" w:rsidRPr="00616367" w:rsidRDefault="00AB5A25" w:rsidP="00AB5A25">
            <w:pPr>
              <w:jc w:val="center"/>
              <w:rPr>
                <w:rFonts w:cs="Times New Roman"/>
                <w:b/>
                <w:sz w:val="22"/>
              </w:rPr>
            </w:pPr>
            <w:r w:rsidRPr="00616367">
              <w:rPr>
                <w:rFonts w:cs="Times New Roman"/>
                <w:b/>
                <w:sz w:val="22"/>
              </w:rPr>
              <w:t>Kitos VPS įgyvendinimo viešinimo priemonės, įgyvendintos  ataskaitiniais metais</w:t>
            </w:r>
          </w:p>
        </w:tc>
        <w:tc>
          <w:tcPr>
            <w:tcW w:w="2977" w:type="dxa"/>
            <w:shd w:val="clear" w:color="auto" w:fill="FDE9D9" w:themeFill="accent6" w:themeFillTint="33"/>
            <w:vAlign w:val="center"/>
          </w:tcPr>
          <w:p w14:paraId="077EFF05" w14:textId="35228976" w:rsidR="00AB5A25" w:rsidRPr="00616367" w:rsidRDefault="00AB5A25" w:rsidP="00AB5A25">
            <w:pPr>
              <w:jc w:val="center"/>
              <w:rPr>
                <w:rFonts w:cs="Times New Roman"/>
                <w:b/>
                <w:sz w:val="22"/>
              </w:rPr>
            </w:pPr>
            <w:r w:rsidRPr="00616367">
              <w:rPr>
                <w:rFonts w:cs="Times New Roman"/>
                <w:b/>
                <w:sz w:val="22"/>
              </w:rPr>
              <w:t>Sąsaja su VPS įgyvendinimo veiksmų planu</w:t>
            </w:r>
          </w:p>
        </w:tc>
        <w:tc>
          <w:tcPr>
            <w:tcW w:w="4167" w:type="dxa"/>
            <w:shd w:val="clear" w:color="auto" w:fill="FDE9D9" w:themeFill="accent6" w:themeFillTint="33"/>
            <w:vAlign w:val="center"/>
          </w:tcPr>
          <w:p w14:paraId="2E0A08A8" w14:textId="1972904F" w:rsidR="00AB5A25" w:rsidRPr="00616367" w:rsidRDefault="00AB5A25" w:rsidP="00BB088C">
            <w:pPr>
              <w:jc w:val="center"/>
              <w:rPr>
                <w:rFonts w:cs="Times New Roman"/>
                <w:b/>
                <w:sz w:val="22"/>
              </w:rPr>
            </w:pPr>
            <w:r w:rsidRPr="00616367">
              <w:rPr>
                <w:rFonts w:cs="Times New Roman"/>
                <w:b/>
                <w:sz w:val="22"/>
              </w:rPr>
              <w:t>Datos</w:t>
            </w:r>
          </w:p>
        </w:tc>
      </w:tr>
      <w:tr w:rsidR="00AB5A25" w:rsidRPr="00616367" w14:paraId="00A1B15F" w14:textId="77777777" w:rsidTr="00F143F6">
        <w:tc>
          <w:tcPr>
            <w:tcW w:w="1117" w:type="dxa"/>
            <w:vAlign w:val="center"/>
          </w:tcPr>
          <w:p w14:paraId="64A0EF4D" w14:textId="2BFBDDE7" w:rsidR="00AB5A25" w:rsidRPr="00616367" w:rsidRDefault="00AB5A25" w:rsidP="00AB5A25">
            <w:pPr>
              <w:jc w:val="both"/>
              <w:rPr>
                <w:rFonts w:cs="Times New Roman"/>
                <w:sz w:val="22"/>
              </w:rPr>
            </w:pPr>
            <w:r w:rsidRPr="00616367">
              <w:rPr>
                <w:rFonts w:cs="Times New Roman"/>
                <w:sz w:val="22"/>
              </w:rPr>
              <w:t>2.2.1.</w:t>
            </w:r>
          </w:p>
        </w:tc>
        <w:tc>
          <w:tcPr>
            <w:tcW w:w="6958" w:type="dxa"/>
            <w:shd w:val="clear" w:color="auto" w:fill="auto"/>
            <w:vAlign w:val="center"/>
          </w:tcPr>
          <w:p w14:paraId="6C8C0AFF" w14:textId="66C0238F" w:rsidR="00126BDC" w:rsidRPr="00502F1E" w:rsidRDefault="00AB5A25" w:rsidP="00AB5A25">
            <w:pPr>
              <w:rPr>
                <w:rFonts w:cs="Times New Roman"/>
                <w:sz w:val="22"/>
              </w:rPr>
            </w:pPr>
            <w:r w:rsidRPr="00502F1E">
              <w:rPr>
                <w:rFonts w:cs="Times New Roman"/>
                <w:sz w:val="22"/>
              </w:rPr>
              <w:t>Paskelbti</w:t>
            </w:r>
            <w:r w:rsidR="006E0676" w:rsidRPr="00502F1E">
              <w:rPr>
                <w:rFonts w:cs="Times New Roman"/>
                <w:sz w:val="22"/>
              </w:rPr>
              <w:t xml:space="preserve"> du</w:t>
            </w:r>
            <w:r w:rsidRPr="00502F1E">
              <w:rPr>
                <w:rFonts w:cs="Times New Roman"/>
                <w:sz w:val="22"/>
              </w:rPr>
              <w:t xml:space="preserve"> kvietimai teikti vietos projektus: </w:t>
            </w:r>
          </w:p>
          <w:p w14:paraId="0A34F17D" w14:textId="77777777" w:rsidR="00F411AF" w:rsidRDefault="00000000" w:rsidP="00AB5A25">
            <w:pPr>
              <w:jc w:val="both"/>
              <w:rPr>
                <w:rFonts w:cs="Times New Roman"/>
                <w:sz w:val="22"/>
              </w:rPr>
            </w:pPr>
            <w:hyperlink r:id="rId17" w:history="1">
              <w:r w:rsidR="00845CB4" w:rsidRPr="00502F1E">
                <w:rPr>
                  <w:rStyle w:val="Hipersaitas"/>
                  <w:sz w:val="22"/>
                </w:rPr>
                <w:t>https://www.kelmevvg.lt/kvietimas-teikti-vietos-projektus-nr-15/</w:t>
              </w:r>
            </w:hyperlink>
            <w:r w:rsidR="00845CB4" w:rsidRPr="00502F1E">
              <w:rPr>
                <w:sz w:val="22"/>
              </w:rPr>
              <w:t xml:space="preserve">  </w:t>
            </w:r>
            <w:hyperlink r:id="rId18" w:history="1">
              <w:r w:rsidR="00845CB4" w:rsidRPr="00502F1E">
                <w:rPr>
                  <w:rStyle w:val="Hipersaitas"/>
                  <w:sz w:val="22"/>
                </w:rPr>
                <w:t>https://www.kelmevvg.lt/kvietimas-teikti-vietos-projektus-nr-16/</w:t>
              </w:r>
            </w:hyperlink>
            <w:r w:rsidR="00845CB4" w:rsidRPr="00502F1E">
              <w:rPr>
                <w:sz w:val="22"/>
              </w:rPr>
              <w:t xml:space="preserve"> </w:t>
            </w:r>
            <w:r w:rsidR="00845CB4" w:rsidRPr="00502F1E">
              <w:rPr>
                <w:rFonts w:cs="Times New Roman"/>
                <w:sz w:val="22"/>
              </w:rPr>
              <w:t xml:space="preserve"> </w:t>
            </w:r>
          </w:p>
          <w:p w14:paraId="5350AB0A" w14:textId="3511E2C2" w:rsidR="00AB5A25" w:rsidRPr="00502F1E" w:rsidRDefault="00AB5A25" w:rsidP="00AB5A25">
            <w:pPr>
              <w:jc w:val="both"/>
              <w:rPr>
                <w:rFonts w:cs="Times New Roman"/>
                <w:sz w:val="22"/>
              </w:rPr>
            </w:pPr>
            <w:r w:rsidRPr="00502F1E">
              <w:rPr>
                <w:rFonts w:cs="Times New Roman"/>
                <w:sz w:val="22"/>
              </w:rPr>
              <w:t>Kvietimai teikti vietos projektų paraiškas Kelmės rajono gyventojams buvo publikuojami spaudos leidin</w:t>
            </w:r>
            <w:r w:rsidR="00845CB4" w:rsidRPr="00502F1E">
              <w:rPr>
                <w:rFonts w:cs="Times New Roman"/>
                <w:sz w:val="22"/>
              </w:rPr>
              <w:t>yje</w:t>
            </w:r>
            <w:r w:rsidRPr="00502F1E">
              <w:rPr>
                <w:rFonts w:cs="Times New Roman"/>
                <w:sz w:val="22"/>
              </w:rPr>
              <w:t xml:space="preserve"> Šiaulių kraštas 20</w:t>
            </w:r>
            <w:r w:rsidR="00126BDC" w:rsidRPr="00502F1E">
              <w:rPr>
                <w:rFonts w:cs="Times New Roman"/>
                <w:sz w:val="22"/>
              </w:rPr>
              <w:t>2</w:t>
            </w:r>
            <w:r w:rsidR="00845CB4" w:rsidRPr="00502F1E">
              <w:rPr>
                <w:rFonts w:cs="Times New Roman"/>
                <w:sz w:val="22"/>
              </w:rPr>
              <w:t>2</w:t>
            </w:r>
            <w:r w:rsidRPr="00502F1E">
              <w:rPr>
                <w:rFonts w:cs="Times New Roman"/>
                <w:sz w:val="22"/>
              </w:rPr>
              <w:t xml:space="preserve"> m. </w:t>
            </w:r>
            <w:r w:rsidR="00845CB4" w:rsidRPr="00502F1E">
              <w:rPr>
                <w:rFonts w:cs="Times New Roman"/>
                <w:sz w:val="22"/>
              </w:rPr>
              <w:t xml:space="preserve">sausio </w:t>
            </w:r>
            <w:r w:rsidR="000C14EB" w:rsidRPr="00502F1E">
              <w:rPr>
                <w:rFonts w:cs="Times New Roman"/>
                <w:sz w:val="22"/>
              </w:rPr>
              <w:t>1</w:t>
            </w:r>
            <w:r w:rsidR="00845CB4" w:rsidRPr="00502F1E">
              <w:rPr>
                <w:rFonts w:cs="Times New Roman"/>
                <w:sz w:val="22"/>
              </w:rPr>
              <w:t>1</w:t>
            </w:r>
            <w:r w:rsidR="000C14EB" w:rsidRPr="00502F1E">
              <w:rPr>
                <w:rFonts w:cs="Times New Roman"/>
                <w:sz w:val="22"/>
              </w:rPr>
              <w:t xml:space="preserve"> </w:t>
            </w:r>
            <w:r w:rsidRPr="00502F1E">
              <w:rPr>
                <w:rFonts w:cs="Times New Roman"/>
                <w:sz w:val="22"/>
              </w:rPr>
              <w:t>d. (pridedama).</w:t>
            </w:r>
          </w:p>
          <w:p w14:paraId="40EF9FF5" w14:textId="12590483" w:rsidR="00AB5A25" w:rsidRPr="00502F1E" w:rsidRDefault="00AB5A25" w:rsidP="00AB5A25">
            <w:pPr>
              <w:jc w:val="both"/>
              <w:rPr>
                <w:rFonts w:cs="Times New Roman"/>
                <w:sz w:val="22"/>
              </w:rPr>
            </w:pPr>
            <w:r w:rsidRPr="00502F1E">
              <w:rPr>
                <w:rFonts w:cs="Times New Roman"/>
                <w:sz w:val="22"/>
              </w:rPr>
              <w:t>Kvietimai teikti vietos projektus buvo skelbiami Kelmės rajono savivaldybės interneto svetainėje</w:t>
            </w:r>
          </w:p>
          <w:p w14:paraId="7C0ED3ED" w14:textId="5E229AAA" w:rsidR="002F0D17" w:rsidRPr="00502F1E" w:rsidRDefault="00000000" w:rsidP="00AB5A25">
            <w:pPr>
              <w:jc w:val="both"/>
              <w:rPr>
                <w:rFonts w:cs="Times New Roman"/>
                <w:sz w:val="22"/>
              </w:rPr>
            </w:pPr>
            <w:hyperlink r:id="rId19" w:history="1">
              <w:r w:rsidR="002F0D17" w:rsidRPr="00502F1E">
                <w:rPr>
                  <w:rStyle w:val="Hipersaitas"/>
                  <w:rFonts w:cs="Times New Roman"/>
                  <w:sz w:val="22"/>
                </w:rPr>
                <w:t>https://www.kelme.lt/paprastas-kvietimas-teikti-vietos-projektus-nr-15/</w:t>
              </w:r>
            </w:hyperlink>
            <w:r w:rsidR="002F0D17" w:rsidRPr="00502F1E">
              <w:rPr>
                <w:rFonts w:cs="Times New Roman"/>
                <w:sz w:val="22"/>
              </w:rPr>
              <w:t xml:space="preserve"> </w:t>
            </w:r>
          </w:p>
          <w:p w14:paraId="54485FB6" w14:textId="5E4B8880" w:rsidR="002F0D17" w:rsidRPr="00502F1E" w:rsidRDefault="00000000" w:rsidP="00AB5A25">
            <w:pPr>
              <w:jc w:val="both"/>
              <w:rPr>
                <w:rFonts w:cs="Times New Roman"/>
                <w:sz w:val="22"/>
              </w:rPr>
            </w:pPr>
            <w:hyperlink r:id="rId20" w:history="1">
              <w:r w:rsidR="002F0D17" w:rsidRPr="00502F1E">
                <w:rPr>
                  <w:rStyle w:val="Hipersaitas"/>
                  <w:rFonts w:cs="Times New Roman"/>
                  <w:sz w:val="22"/>
                </w:rPr>
                <w:t>https://www.kelme.lt/paprastas-kvietimas-teikti-vietos-projektus-nr-16/</w:t>
              </w:r>
            </w:hyperlink>
            <w:r w:rsidR="002F0D17" w:rsidRPr="00502F1E">
              <w:rPr>
                <w:rFonts w:cs="Times New Roman"/>
                <w:sz w:val="22"/>
              </w:rPr>
              <w:t xml:space="preserve">  </w:t>
            </w:r>
          </w:p>
          <w:p w14:paraId="3C55D52F" w14:textId="77777777" w:rsidR="006E0676" w:rsidRPr="00502F1E" w:rsidRDefault="006E0676" w:rsidP="00AB5A25">
            <w:pPr>
              <w:jc w:val="both"/>
              <w:rPr>
                <w:rFonts w:eastAsia="Calibri" w:cs="Times New Roman"/>
                <w:sz w:val="22"/>
              </w:rPr>
            </w:pPr>
            <w:r w:rsidRPr="00502F1E">
              <w:rPr>
                <w:rFonts w:eastAsia="Calibri" w:cs="Times New Roman"/>
                <w:sz w:val="22"/>
              </w:rPr>
              <w:t xml:space="preserve">Suorganizuota konferencija apie VPS įgyvendinimą:  </w:t>
            </w:r>
          </w:p>
          <w:p w14:paraId="0D0949EC" w14:textId="75B79EB4" w:rsidR="006E0676" w:rsidRPr="00616367" w:rsidRDefault="00000000" w:rsidP="00AB5A25">
            <w:pPr>
              <w:jc w:val="both"/>
              <w:rPr>
                <w:rFonts w:cs="Times New Roman"/>
                <w:sz w:val="22"/>
              </w:rPr>
            </w:pPr>
            <w:hyperlink r:id="rId21" w:history="1">
              <w:r w:rsidR="00380FE4" w:rsidRPr="00502F1E">
                <w:rPr>
                  <w:rStyle w:val="Hipersaitas"/>
                  <w:sz w:val="22"/>
                </w:rPr>
                <w:t>https://www.kelmevvg.lt/kelmes-krasto-partnerystes-vietos-veiklos-grupes-2016-2023-metu-vietos-pletros-strategijos-tarpinio-vertinimo-rezultatai-savanoryste-bendruomenese/</w:t>
              </w:r>
            </w:hyperlink>
            <w:r w:rsidR="00380FE4">
              <w:t xml:space="preserve"> </w:t>
            </w:r>
            <w:r w:rsidR="00380FE4">
              <w:rPr>
                <w:rFonts w:cs="Times New Roman"/>
                <w:sz w:val="22"/>
              </w:rPr>
              <w:t xml:space="preserve">  </w:t>
            </w:r>
          </w:p>
        </w:tc>
        <w:tc>
          <w:tcPr>
            <w:tcW w:w="2977" w:type="dxa"/>
            <w:shd w:val="clear" w:color="auto" w:fill="auto"/>
            <w:vAlign w:val="center"/>
          </w:tcPr>
          <w:p w14:paraId="38659A42" w14:textId="20506703" w:rsidR="00AB5A25" w:rsidRPr="00616367" w:rsidRDefault="00AB5A25" w:rsidP="00AB5A25">
            <w:pPr>
              <w:jc w:val="center"/>
              <w:rPr>
                <w:rFonts w:cs="Times New Roman"/>
                <w:sz w:val="22"/>
              </w:rPr>
            </w:pPr>
            <w:r w:rsidRPr="00616367">
              <w:rPr>
                <w:rFonts w:cs="Times New Roman"/>
                <w:sz w:val="22"/>
              </w:rPr>
              <w:t>10.</w:t>
            </w:r>
            <w:r w:rsidR="0022208D">
              <w:rPr>
                <w:rFonts w:cs="Times New Roman"/>
                <w:sz w:val="22"/>
              </w:rPr>
              <w:t>8</w:t>
            </w:r>
            <w:r w:rsidRPr="00616367">
              <w:rPr>
                <w:rFonts w:cs="Times New Roman"/>
                <w:sz w:val="22"/>
              </w:rPr>
              <w:t>.2.</w:t>
            </w:r>
          </w:p>
        </w:tc>
        <w:tc>
          <w:tcPr>
            <w:tcW w:w="4167" w:type="dxa"/>
            <w:shd w:val="clear" w:color="auto" w:fill="auto"/>
            <w:vAlign w:val="center"/>
          </w:tcPr>
          <w:p w14:paraId="2C1E3EF3" w14:textId="6C188311" w:rsidR="00AB5A25" w:rsidRPr="00616367" w:rsidRDefault="00AB5A25" w:rsidP="00AB5A25">
            <w:pPr>
              <w:jc w:val="center"/>
              <w:rPr>
                <w:rFonts w:cs="Times New Roman"/>
                <w:sz w:val="22"/>
              </w:rPr>
            </w:pPr>
            <w:r w:rsidRPr="00616367">
              <w:rPr>
                <w:rFonts w:cs="Times New Roman"/>
                <w:sz w:val="22"/>
              </w:rPr>
              <w:t>20</w:t>
            </w:r>
            <w:r w:rsidR="00126BDC" w:rsidRPr="00616367">
              <w:rPr>
                <w:rFonts w:cs="Times New Roman"/>
                <w:sz w:val="22"/>
              </w:rPr>
              <w:t>2</w:t>
            </w:r>
            <w:r w:rsidR="0022208D">
              <w:rPr>
                <w:rFonts w:cs="Times New Roman"/>
                <w:sz w:val="22"/>
              </w:rPr>
              <w:t>2</w:t>
            </w:r>
            <w:r w:rsidRPr="00616367">
              <w:rPr>
                <w:rFonts w:cs="Times New Roman"/>
                <w:sz w:val="22"/>
              </w:rPr>
              <w:t xml:space="preserve"> m. </w:t>
            </w:r>
            <w:r w:rsidR="0022208D">
              <w:rPr>
                <w:rFonts w:cs="Times New Roman"/>
                <w:sz w:val="22"/>
              </w:rPr>
              <w:t>vasario</w:t>
            </w:r>
            <w:r w:rsidR="0022208D" w:rsidRPr="00616367">
              <w:rPr>
                <w:rFonts w:cs="Times New Roman"/>
                <w:sz w:val="22"/>
              </w:rPr>
              <w:t xml:space="preserve"> </w:t>
            </w:r>
            <w:r w:rsidR="00C75958">
              <w:rPr>
                <w:rFonts w:cs="Times New Roman"/>
                <w:sz w:val="22"/>
              </w:rPr>
              <w:t>1</w:t>
            </w:r>
            <w:r w:rsidRPr="00616367">
              <w:rPr>
                <w:rFonts w:cs="Times New Roman"/>
                <w:sz w:val="22"/>
              </w:rPr>
              <w:t xml:space="preserve"> d. </w:t>
            </w:r>
            <w:r w:rsidR="00C75958">
              <w:rPr>
                <w:rFonts w:cs="Times New Roman"/>
                <w:sz w:val="22"/>
              </w:rPr>
              <w:t xml:space="preserve">– </w:t>
            </w:r>
            <w:r w:rsidR="0022208D">
              <w:rPr>
                <w:rFonts w:cs="Times New Roman"/>
                <w:sz w:val="22"/>
              </w:rPr>
              <w:t xml:space="preserve">kovo </w:t>
            </w:r>
            <w:r w:rsidR="00C75958">
              <w:rPr>
                <w:rFonts w:cs="Times New Roman"/>
                <w:sz w:val="22"/>
              </w:rPr>
              <w:t>1</w:t>
            </w:r>
            <w:r w:rsidR="0022208D">
              <w:rPr>
                <w:rFonts w:cs="Times New Roman"/>
                <w:sz w:val="22"/>
              </w:rPr>
              <w:t>5</w:t>
            </w:r>
            <w:r w:rsidR="00C75958">
              <w:rPr>
                <w:rFonts w:cs="Times New Roman"/>
                <w:sz w:val="22"/>
              </w:rPr>
              <w:t xml:space="preserve"> d.</w:t>
            </w:r>
          </w:p>
          <w:p w14:paraId="2CDBA04F" w14:textId="4511D26D" w:rsidR="00F52394" w:rsidRPr="00616367" w:rsidRDefault="00F52394" w:rsidP="00C75958">
            <w:pPr>
              <w:jc w:val="center"/>
              <w:rPr>
                <w:rFonts w:cs="Times New Roman"/>
                <w:sz w:val="22"/>
              </w:rPr>
            </w:pPr>
            <w:r>
              <w:rPr>
                <w:rFonts w:cs="Times New Roman"/>
                <w:sz w:val="22"/>
              </w:rPr>
              <w:t>202</w:t>
            </w:r>
            <w:r w:rsidR="0022208D">
              <w:rPr>
                <w:rFonts w:cs="Times New Roman"/>
                <w:sz w:val="22"/>
              </w:rPr>
              <w:t>2</w:t>
            </w:r>
            <w:r>
              <w:rPr>
                <w:rFonts w:cs="Times New Roman"/>
                <w:sz w:val="22"/>
              </w:rPr>
              <w:t xml:space="preserve"> m. </w:t>
            </w:r>
            <w:r w:rsidR="0022208D">
              <w:rPr>
                <w:rFonts w:cs="Times New Roman"/>
                <w:sz w:val="22"/>
              </w:rPr>
              <w:t>lapkričio 18</w:t>
            </w:r>
            <w:r>
              <w:rPr>
                <w:rFonts w:cs="Times New Roman"/>
                <w:sz w:val="22"/>
              </w:rPr>
              <w:t xml:space="preserve"> d.</w:t>
            </w:r>
          </w:p>
        </w:tc>
      </w:tr>
      <w:tr w:rsidR="00AB5A25" w:rsidRPr="00616367" w14:paraId="78C5BBEC" w14:textId="77777777" w:rsidTr="00F143F6">
        <w:tc>
          <w:tcPr>
            <w:tcW w:w="1117" w:type="dxa"/>
            <w:shd w:val="clear" w:color="auto" w:fill="FDE9D9" w:themeFill="accent6" w:themeFillTint="33"/>
            <w:vAlign w:val="center"/>
          </w:tcPr>
          <w:p w14:paraId="18F66FAD" w14:textId="30948961" w:rsidR="00AB5A25" w:rsidRPr="00616367" w:rsidRDefault="00AB5A25" w:rsidP="00AB5A25">
            <w:pPr>
              <w:jc w:val="both"/>
              <w:rPr>
                <w:rFonts w:cs="Times New Roman"/>
                <w:b/>
                <w:sz w:val="22"/>
              </w:rPr>
            </w:pPr>
            <w:r w:rsidRPr="00616367">
              <w:rPr>
                <w:rFonts w:cs="Times New Roman"/>
                <w:b/>
                <w:sz w:val="22"/>
              </w:rPr>
              <w:t>2.3.</w:t>
            </w:r>
          </w:p>
        </w:tc>
        <w:tc>
          <w:tcPr>
            <w:tcW w:w="6958" w:type="dxa"/>
            <w:shd w:val="clear" w:color="auto" w:fill="FDE9D9" w:themeFill="accent6" w:themeFillTint="33"/>
            <w:vAlign w:val="center"/>
          </w:tcPr>
          <w:p w14:paraId="4126F62C" w14:textId="4782256F" w:rsidR="00AB5A25" w:rsidRPr="00616367" w:rsidRDefault="00AB5A25" w:rsidP="00BB088C">
            <w:pPr>
              <w:jc w:val="center"/>
              <w:rPr>
                <w:rFonts w:cs="Times New Roman"/>
                <w:b/>
                <w:sz w:val="22"/>
              </w:rPr>
            </w:pPr>
            <w:r w:rsidRPr="00616367">
              <w:rPr>
                <w:rFonts w:cs="Times New Roman"/>
                <w:b/>
                <w:sz w:val="22"/>
              </w:rPr>
              <w:t xml:space="preserve">Mokymai, įvykę ataskaitiniais metais </w:t>
            </w:r>
          </w:p>
        </w:tc>
        <w:tc>
          <w:tcPr>
            <w:tcW w:w="2977" w:type="dxa"/>
            <w:shd w:val="clear" w:color="auto" w:fill="FDE9D9" w:themeFill="accent6" w:themeFillTint="33"/>
            <w:vAlign w:val="center"/>
          </w:tcPr>
          <w:p w14:paraId="0EBEC3EA" w14:textId="0F8D331D" w:rsidR="00AB5A25" w:rsidRPr="00616367" w:rsidRDefault="00AB5A25" w:rsidP="00AB5A25">
            <w:pPr>
              <w:jc w:val="center"/>
              <w:rPr>
                <w:rFonts w:cs="Times New Roman"/>
                <w:b/>
                <w:sz w:val="22"/>
              </w:rPr>
            </w:pPr>
            <w:r w:rsidRPr="00616367">
              <w:rPr>
                <w:rFonts w:cs="Times New Roman"/>
                <w:b/>
                <w:sz w:val="22"/>
              </w:rPr>
              <w:t>Sąsaja su VPS įgyvendinimo veiksmų planu</w:t>
            </w:r>
          </w:p>
        </w:tc>
        <w:tc>
          <w:tcPr>
            <w:tcW w:w="4167" w:type="dxa"/>
            <w:shd w:val="clear" w:color="auto" w:fill="FDE9D9" w:themeFill="accent6" w:themeFillTint="33"/>
            <w:vAlign w:val="center"/>
          </w:tcPr>
          <w:p w14:paraId="7CE34538" w14:textId="77777777" w:rsidR="00AB5A25" w:rsidRPr="00616367" w:rsidRDefault="00AB5A25" w:rsidP="00AB5A25">
            <w:pPr>
              <w:jc w:val="center"/>
              <w:rPr>
                <w:rFonts w:cs="Times New Roman"/>
                <w:b/>
                <w:sz w:val="22"/>
              </w:rPr>
            </w:pPr>
            <w:r w:rsidRPr="00616367">
              <w:rPr>
                <w:rFonts w:cs="Times New Roman"/>
                <w:b/>
                <w:sz w:val="22"/>
              </w:rPr>
              <w:t xml:space="preserve">Kita informacija </w:t>
            </w:r>
          </w:p>
          <w:p w14:paraId="476E97E3" w14:textId="7EA1BC44" w:rsidR="00AB5A25" w:rsidRPr="00616367" w:rsidRDefault="00AB5A25" w:rsidP="00AB5A25">
            <w:pPr>
              <w:jc w:val="center"/>
              <w:rPr>
                <w:rFonts w:cs="Times New Roman"/>
                <w:b/>
                <w:sz w:val="22"/>
              </w:rPr>
            </w:pPr>
          </w:p>
        </w:tc>
      </w:tr>
      <w:tr w:rsidR="00AB5A25" w:rsidRPr="00616367" w14:paraId="346E64B6" w14:textId="77777777" w:rsidTr="00F143F6">
        <w:tc>
          <w:tcPr>
            <w:tcW w:w="1117" w:type="dxa"/>
            <w:shd w:val="clear" w:color="auto" w:fill="FEF2E8"/>
            <w:vAlign w:val="center"/>
          </w:tcPr>
          <w:p w14:paraId="7902653A" w14:textId="097958F1" w:rsidR="00AB5A25" w:rsidRPr="00616367" w:rsidRDefault="00AB5A25" w:rsidP="00AB5A25">
            <w:pPr>
              <w:jc w:val="both"/>
              <w:rPr>
                <w:rFonts w:cs="Times New Roman"/>
                <w:b/>
                <w:sz w:val="22"/>
              </w:rPr>
            </w:pPr>
            <w:r w:rsidRPr="00616367">
              <w:rPr>
                <w:rFonts w:cs="Times New Roman"/>
                <w:b/>
                <w:sz w:val="22"/>
              </w:rPr>
              <w:t>2.3.1.</w:t>
            </w:r>
          </w:p>
        </w:tc>
        <w:tc>
          <w:tcPr>
            <w:tcW w:w="14102" w:type="dxa"/>
            <w:gridSpan w:val="3"/>
            <w:shd w:val="clear" w:color="auto" w:fill="FEF2E8"/>
            <w:vAlign w:val="center"/>
          </w:tcPr>
          <w:p w14:paraId="3883D425" w14:textId="68FC973C" w:rsidR="00AB5A25" w:rsidRPr="00616367" w:rsidRDefault="00AB5A25" w:rsidP="00AB5A25">
            <w:pPr>
              <w:jc w:val="both"/>
              <w:rPr>
                <w:rFonts w:cs="Times New Roman"/>
                <w:b/>
                <w:sz w:val="22"/>
              </w:rPr>
            </w:pPr>
            <w:r w:rsidRPr="00616367">
              <w:rPr>
                <w:rFonts w:cs="Times New Roman"/>
                <w:b/>
                <w:sz w:val="22"/>
              </w:rPr>
              <w:t>VVG darbuotojų mokymai</w:t>
            </w:r>
          </w:p>
        </w:tc>
      </w:tr>
      <w:tr w:rsidR="00AB5A25" w:rsidRPr="00616367" w14:paraId="48D6C30F" w14:textId="77777777" w:rsidTr="00EF0A07">
        <w:tc>
          <w:tcPr>
            <w:tcW w:w="1117" w:type="dxa"/>
            <w:vAlign w:val="center"/>
          </w:tcPr>
          <w:p w14:paraId="6BE3A6F7" w14:textId="68FCA3FD" w:rsidR="00AB5A25" w:rsidRPr="00616367" w:rsidRDefault="00AB5A25" w:rsidP="00AB5A25">
            <w:pPr>
              <w:jc w:val="both"/>
              <w:rPr>
                <w:rFonts w:cs="Times New Roman"/>
                <w:sz w:val="22"/>
              </w:rPr>
            </w:pPr>
            <w:r w:rsidRPr="00616367">
              <w:rPr>
                <w:rFonts w:cs="Times New Roman"/>
                <w:sz w:val="22"/>
              </w:rPr>
              <w:t>2.3.1.1.</w:t>
            </w:r>
          </w:p>
        </w:tc>
        <w:tc>
          <w:tcPr>
            <w:tcW w:w="6958" w:type="dxa"/>
            <w:vAlign w:val="center"/>
          </w:tcPr>
          <w:p w14:paraId="56343382" w14:textId="4A88D7FB" w:rsidR="00AB5A25" w:rsidRPr="00616367" w:rsidRDefault="00EF0A07" w:rsidP="00AB5A25">
            <w:pPr>
              <w:jc w:val="both"/>
              <w:rPr>
                <w:rFonts w:cs="Times New Roman"/>
                <w:sz w:val="22"/>
              </w:rPr>
            </w:pPr>
            <w:r w:rsidRPr="00616367">
              <w:rPr>
                <w:rFonts w:cs="Times New Roman"/>
                <w:sz w:val="22"/>
              </w:rPr>
              <w:t xml:space="preserve">Vaizdo </w:t>
            </w:r>
            <w:r w:rsidR="00186C1B">
              <w:rPr>
                <w:rFonts w:cs="Times New Roman"/>
                <w:sz w:val="22"/>
              </w:rPr>
              <w:t>mokymai</w:t>
            </w:r>
            <w:r w:rsidR="00186C1B" w:rsidRPr="00616367">
              <w:rPr>
                <w:rFonts w:cs="Times New Roman"/>
                <w:sz w:val="22"/>
              </w:rPr>
              <w:t xml:space="preserve"> </w:t>
            </w:r>
            <w:r w:rsidRPr="00616367">
              <w:rPr>
                <w:rFonts w:cs="Times New Roman"/>
                <w:sz w:val="22"/>
              </w:rPr>
              <w:t>„</w:t>
            </w:r>
            <w:r w:rsidR="00186C1B">
              <w:rPr>
                <w:rFonts w:cs="Times New Roman"/>
                <w:sz w:val="22"/>
              </w:rPr>
              <w:t>Mažos vertės pirkimų vykdymas Centrinėje viešųjų pirkimų informacinėje sistemoje (CVP IS)“</w:t>
            </w:r>
            <w:r w:rsidRPr="00616367">
              <w:rPr>
                <w:rFonts w:cs="Times New Roman"/>
                <w:sz w:val="22"/>
              </w:rPr>
              <w:t xml:space="preserve"> (dalyvavo VPS </w:t>
            </w:r>
            <w:r w:rsidR="00186C1B">
              <w:rPr>
                <w:rFonts w:cs="Times New Roman"/>
                <w:sz w:val="22"/>
              </w:rPr>
              <w:t>administravimo vadovė Nelė Želvienė</w:t>
            </w:r>
            <w:r w:rsidRPr="00616367">
              <w:rPr>
                <w:rFonts w:cs="Times New Roman"/>
                <w:sz w:val="22"/>
              </w:rPr>
              <w:t xml:space="preserve">) </w:t>
            </w:r>
          </w:p>
        </w:tc>
        <w:tc>
          <w:tcPr>
            <w:tcW w:w="2977" w:type="dxa"/>
            <w:vAlign w:val="center"/>
          </w:tcPr>
          <w:p w14:paraId="2BA8E5BC" w14:textId="7ED2A726" w:rsidR="00AB5A25" w:rsidRPr="00616367" w:rsidRDefault="00EF0A07" w:rsidP="00EF0A07">
            <w:pPr>
              <w:jc w:val="center"/>
              <w:rPr>
                <w:rFonts w:cs="Times New Roman"/>
                <w:sz w:val="22"/>
              </w:rPr>
            </w:pPr>
            <w:r w:rsidRPr="00616367">
              <w:rPr>
                <w:rFonts w:cs="Times New Roman"/>
                <w:sz w:val="22"/>
              </w:rPr>
              <w:t>10.</w:t>
            </w:r>
            <w:r w:rsidR="0022208D">
              <w:rPr>
                <w:rFonts w:cs="Times New Roman"/>
                <w:sz w:val="22"/>
              </w:rPr>
              <w:t>8</w:t>
            </w:r>
            <w:r w:rsidRPr="00616367">
              <w:rPr>
                <w:rFonts w:cs="Times New Roman"/>
                <w:sz w:val="22"/>
              </w:rPr>
              <w:t>.1.</w:t>
            </w:r>
          </w:p>
        </w:tc>
        <w:tc>
          <w:tcPr>
            <w:tcW w:w="4167" w:type="dxa"/>
            <w:vAlign w:val="center"/>
          </w:tcPr>
          <w:p w14:paraId="457F89D0" w14:textId="5E89AA11" w:rsidR="00AB5A25" w:rsidRPr="00616367" w:rsidRDefault="00EF0A07" w:rsidP="00EF0A07">
            <w:pPr>
              <w:jc w:val="center"/>
              <w:rPr>
                <w:rFonts w:cs="Times New Roman"/>
                <w:sz w:val="22"/>
              </w:rPr>
            </w:pPr>
            <w:r w:rsidRPr="00616367">
              <w:rPr>
                <w:rFonts w:cs="Times New Roman"/>
                <w:sz w:val="22"/>
              </w:rPr>
              <w:t>202</w:t>
            </w:r>
            <w:r w:rsidR="00186C1B">
              <w:rPr>
                <w:rFonts w:cs="Times New Roman"/>
                <w:sz w:val="22"/>
              </w:rPr>
              <w:t>2</w:t>
            </w:r>
            <w:r w:rsidRPr="00616367">
              <w:rPr>
                <w:rFonts w:cs="Times New Roman"/>
                <w:sz w:val="22"/>
              </w:rPr>
              <w:t xml:space="preserve"> m. </w:t>
            </w:r>
            <w:r w:rsidR="00186C1B">
              <w:rPr>
                <w:rFonts w:cs="Times New Roman"/>
                <w:sz w:val="22"/>
              </w:rPr>
              <w:t>sausio 31</w:t>
            </w:r>
            <w:r w:rsidR="00DA563F">
              <w:rPr>
                <w:rFonts w:cs="Times New Roman"/>
                <w:sz w:val="22"/>
              </w:rPr>
              <w:t xml:space="preserve"> d.</w:t>
            </w:r>
            <w:r w:rsidR="002A66E8">
              <w:rPr>
                <w:rFonts w:cs="Times New Roman"/>
                <w:sz w:val="22"/>
              </w:rPr>
              <w:t xml:space="preserve"> </w:t>
            </w:r>
            <w:r w:rsidR="00063514">
              <w:rPr>
                <w:rFonts w:cs="Times New Roman"/>
                <w:sz w:val="22"/>
              </w:rPr>
              <w:t>(</w:t>
            </w:r>
            <w:r w:rsidR="00186C1B">
              <w:rPr>
                <w:rFonts w:cs="Times New Roman"/>
                <w:sz w:val="22"/>
              </w:rPr>
              <w:t>6</w:t>
            </w:r>
            <w:r w:rsidR="00063514">
              <w:rPr>
                <w:rFonts w:cs="Times New Roman"/>
                <w:sz w:val="22"/>
              </w:rPr>
              <w:t xml:space="preserve"> akad. val.)</w:t>
            </w:r>
          </w:p>
        </w:tc>
      </w:tr>
      <w:tr w:rsidR="006E6684" w:rsidRPr="00616367" w14:paraId="0F267EB7" w14:textId="77777777" w:rsidTr="00EF0A07">
        <w:tc>
          <w:tcPr>
            <w:tcW w:w="1117" w:type="dxa"/>
            <w:vAlign w:val="center"/>
          </w:tcPr>
          <w:p w14:paraId="784B7D2F" w14:textId="01ED530B" w:rsidR="006E6684" w:rsidRPr="006E6684" w:rsidRDefault="006E6684" w:rsidP="00AB5A25">
            <w:pPr>
              <w:jc w:val="both"/>
              <w:rPr>
                <w:rFonts w:cs="Times New Roman"/>
                <w:sz w:val="22"/>
              </w:rPr>
            </w:pPr>
            <w:r w:rsidRPr="006E6684">
              <w:rPr>
                <w:rFonts w:cs="Times New Roman"/>
                <w:sz w:val="22"/>
              </w:rPr>
              <w:t>2.3.1.2.</w:t>
            </w:r>
          </w:p>
        </w:tc>
        <w:tc>
          <w:tcPr>
            <w:tcW w:w="6958" w:type="dxa"/>
            <w:vAlign w:val="center"/>
          </w:tcPr>
          <w:p w14:paraId="030E6A3D" w14:textId="6B2B5594" w:rsidR="006E6684" w:rsidRPr="006E6684" w:rsidRDefault="00186C1B" w:rsidP="006E6684">
            <w:pPr>
              <w:jc w:val="both"/>
              <w:rPr>
                <w:rFonts w:cs="Times New Roman"/>
                <w:sz w:val="22"/>
              </w:rPr>
            </w:pPr>
            <w:r w:rsidRPr="00186C1B">
              <w:rPr>
                <w:rFonts w:cs="Times New Roman"/>
                <w:sz w:val="22"/>
              </w:rPr>
              <w:t xml:space="preserve">Vaizdo </w:t>
            </w:r>
            <w:r>
              <w:rPr>
                <w:rFonts w:cs="Times New Roman"/>
                <w:sz w:val="22"/>
              </w:rPr>
              <w:t xml:space="preserve">mokymai </w:t>
            </w:r>
            <w:r w:rsidRPr="00186C1B">
              <w:rPr>
                <w:rFonts w:cs="Times New Roman"/>
                <w:sz w:val="22"/>
              </w:rPr>
              <w:t>„</w:t>
            </w:r>
            <w:r>
              <w:rPr>
                <w:rFonts w:cs="Times New Roman"/>
                <w:sz w:val="22"/>
              </w:rPr>
              <w:t>Vietos veiklos grupių ir bendruomenių mokesčiai ir apskaita“</w:t>
            </w:r>
            <w:r w:rsidRPr="00186C1B">
              <w:rPr>
                <w:rFonts w:cs="Times New Roman"/>
                <w:sz w:val="22"/>
              </w:rPr>
              <w:t xml:space="preserve"> (dalyvavo VPS finansininkė Kristina Bertašienė)</w:t>
            </w:r>
          </w:p>
        </w:tc>
        <w:tc>
          <w:tcPr>
            <w:tcW w:w="2977" w:type="dxa"/>
            <w:vAlign w:val="center"/>
          </w:tcPr>
          <w:p w14:paraId="5B0E6ADE" w14:textId="787F1017" w:rsidR="006E6684" w:rsidRPr="00DA563F" w:rsidRDefault="006E6684" w:rsidP="00EF0A07">
            <w:pPr>
              <w:jc w:val="center"/>
              <w:rPr>
                <w:rFonts w:cs="Times New Roman"/>
                <w:sz w:val="22"/>
              </w:rPr>
            </w:pPr>
            <w:r w:rsidRPr="00DA563F">
              <w:rPr>
                <w:rFonts w:cs="Times New Roman"/>
                <w:sz w:val="22"/>
              </w:rPr>
              <w:t>1</w:t>
            </w:r>
            <w:r w:rsidR="00DA563F" w:rsidRPr="00DA563F">
              <w:rPr>
                <w:rFonts w:cs="Times New Roman"/>
                <w:sz w:val="22"/>
              </w:rPr>
              <w:t>0.</w:t>
            </w:r>
            <w:r w:rsidR="0022208D">
              <w:rPr>
                <w:rFonts w:cs="Times New Roman"/>
                <w:sz w:val="22"/>
              </w:rPr>
              <w:t>8</w:t>
            </w:r>
            <w:r w:rsidR="00DA563F" w:rsidRPr="00DA563F">
              <w:rPr>
                <w:rFonts w:cs="Times New Roman"/>
                <w:sz w:val="22"/>
              </w:rPr>
              <w:t>.1.</w:t>
            </w:r>
          </w:p>
        </w:tc>
        <w:tc>
          <w:tcPr>
            <w:tcW w:w="4167" w:type="dxa"/>
            <w:vAlign w:val="center"/>
          </w:tcPr>
          <w:p w14:paraId="5326B625" w14:textId="78CAAD22" w:rsidR="006E6684" w:rsidRPr="00DA563F" w:rsidRDefault="00DA563F" w:rsidP="00EF0A07">
            <w:pPr>
              <w:jc w:val="center"/>
              <w:rPr>
                <w:rFonts w:cs="Times New Roman"/>
                <w:sz w:val="22"/>
              </w:rPr>
            </w:pPr>
            <w:r>
              <w:rPr>
                <w:rFonts w:cs="Times New Roman"/>
                <w:sz w:val="22"/>
              </w:rPr>
              <w:t>202</w:t>
            </w:r>
            <w:r w:rsidR="00186C1B">
              <w:rPr>
                <w:rFonts w:cs="Times New Roman"/>
                <w:sz w:val="22"/>
              </w:rPr>
              <w:t>2</w:t>
            </w:r>
            <w:r>
              <w:rPr>
                <w:rFonts w:cs="Times New Roman"/>
                <w:sz w:val="22"/>
              </w:rPr>
              <w:t xml:space="preserve"> m. </w:t>
            </w:r>
            <w:r w:rsidR="00186C1B">
              <w:rPr>
                <w:rFonts w:cs="Times New Roman"/>
                <w:sz w:val="22"/>
              </w:rPr>
              <w:t>rugpjūčio 11</w:t>
            </w:r>
            <w:r>
              <w:rPr>
                <w:rFonts w:cs="Times New Roman"/>
                <w:sz w:val="22"/>
              </w:rPr>
              <w:t xml:space="preserve"> d. </w:t>
            </w:r>
            <w:r w:rsidR="00063514">
              <w:rPr>
                <w:rFonts w:cs="Times New Roman"/>
                <w:sz w:val="22"/>
              </w:rPr>
              <w:t>(</w:t>
            </w:r>
            <w:r w:rsidR="00186C1B">
              <w:rPr>
                <w:rFonts w:cs="Times New Roman"/>
                <w:sz w:val="22"/>
              </w:rPr>
              <w:t>6</w:t>
            </w:r>
            <w:r w:rsidR="00063514">
              <w:rPr>
                <w:rFonts w:cs="Times New Roman"/>
                <w:sz w:val="22"/>
              </w:rPr>
              <w:t xml:space="preserve"> akad. val.)</w:t>
            </w:r>
          </w:p>
        </w:tc>
      </w:tr>
      <w:tr w:rsidR="00AB5A25" w:rsidRPr="00616367" w14:paraId="6AA8EDAD" w14:textId="77777777" w:rsidTr="00F143F6">
        <w:tc>
          <w:tcPr>
            <w:tcW w:w="1117" w:type="dxa"/>
            <w:shd w:val="clear" w:color="auto" w:fill="FDE9D9" w:themeFill="accent6" w:themeFillTint="33"/>
            <w:vAlign w:val="center"/>
          </w:tcPr>
          <w:p w14:paraId="54775253" w14:textId="5C68A324" w:rsidR="00AB5A25" w:rsidRPr="00616367" w:rsidRDefault="00AB5A25" w:rsidP="00AB5A25">
            <w:pPr>
              <w:jc w:val="both"/>
              <w:rPr>
                <w:rFonts w:cs="Times New Roman"/>
                <w:b/>
                <w:bCs/>
                <w:sz w:val="22"/>
              </w:rPr>
            </w:pPr>
            <w:r w:rsidRPr="00616367">
              <w:rPr>
                <w:rFonts w:cs="Times New Roman"/>
                <w:b/>
                <w:bCs/>
                <w:sz w:val="22"/>
              </w:rPr>
              <w:t>2.3.2</w:t>
            </w:r>
          </w:p>
        </w:tc>
        <w:tc>
          <w:tcPr>
            <w:tcW w:w="14102" w:type="dxa"/>
            <w:gridSpan w:val="3"/>
            <w:shd w:val="clear" w:color="auto" w:fill="FDE9D9" w:themeFill="accent6" w:themeFillTint="33"/>
            <w:vAlign w:val="center"/>
          </w:tcPr>
          <w:p w14:paraId="0884D340" w14:textId="64FBDB01" w:rsidR="00AB5A25" w:rsidRPr="00616367" w:rsidRDefault="00AB5A25" w:rsidP="00AB5A25">
            <w:pPr>
              <w:jc w:val="both"/>
              <w:rPr>
                <w:rFonts w:cs="Times New Roman"/>
                <w:b/>
                <w:bCs/>
                <w:sz w:val="22"/>
              </w:rPr>
            </w:pPr>
            <w:r w:rsidRPr="00616367">
              <w:rPr>
                <w:rFonts w:cs="Times New Roman"/>
                <w:b/>
                <w:bCs/>
                <w:sz w:val="22"/>
              </w:rPr>
              <w:t>VVG valdymo organų (vienasmenio ir kolegialaus) narių mokymai</w:t>
            </w:r>
          </w:p>
        </w:tc>
      </w:tr>
      <w:tr w:rsidR="00AB5A25" w:rsidRPr="00616367" w14:paraId="13C35AFF" w14:textId="77777777" w:rsidTr="00DA563F">
        <w:tc>
          <w:tcPr>
            <w:tcW w:w="1117" w:type="dxa"/>
            <w:vAlign w:val="center"/>
          </w:tcPr>
          <w:p w14:paraId="7CCD6849" w14:textId="742F482F" w:rsidR="00AB5A25" w:rsidRPr="00616367" w:rsidRDefault="00AB5A25" w:rsidP="00AB5A25">
            <w:pPr>
              <w:jc w:val="both"/>
              <w:rPr>
                <w:rFonts w:cs="Times New Roman"/>
                <w:sz w:val="22"/>
              </w:rPr>
            </w:pPr>
            <w:r w:rsidRPr="00616367">
              <w:rPr>
                <w:rFonts w:cs="Times New Roman"/>
                <w:sz w:val="22"/>
              </w:rPr>
              <w:t>2.3.2.1.</w:t>
            </w:r>
          </w:p>
        </w:tc>
        <w:tc>
          <w:tcPr>
            <w:tcW w:w="6958" w:type="dxa"/>
            <w:vAlign w:val="center"/>
          </w:tcPr>
          <w:p w14:paraId="6F26C1A3" w14:textId="60E47DD5" w:rsidR="00AB5A25" w:rsidRPr="00616367" w:rsidRDefault="00AB5A25" w:rsidP="00AB5A25">
            <w:pPr>
              <w:jc w:val="both"/>
              <w:rPr>
                <w:rFonts w:cs="Times New Roman"/>
                <w:sz w:val="22"/>
              </w:rPr>
            </w:pPr>
          </w:p>
        </w:tc>
        <w:tc>
          <w:tcPr>
            <w:tcW w:w="2977" w:type="dxa"/>
            <w:vAlign w:val="center"/>
          </w:tcPr>
          <w:p w14:paraId="3CDF73A4" w14:textId="19EBDBD5" w:rsidR="00AB5A25" w:rsidRPr="00616367" w:rsidRDefault="00BB088C" w:rsidP="00DA563F">
            <w:pPr>
              <w:jc w:val="center"/>
              <w:rPr>
                <w:rFonts w:cs="Times New Roman"/>
                <w:sz w:val="22"/>
              </w:rPr>
            </w:pPr>
            <w:r w:rsidRPr="00616367">
              <w:rPr>
                <w:rFonts w:cs="Times New Roman"/>
                <w:sz w:val="22"/>
              </w:rPr>
              <w:t>-</w:t>
            </w:r>
          </w:p>
        </w:tc>
        <w:tc>
          <w:tcPr>
            <w:tcW w:w="4167" w:type="dxa"/>
            <w:vAlign w:val="center"/>
          </w:tcPr>
          <w:p w14:paraId="636423EE" w14:textId="27FF2ECA" w:rsidR="00AB5A25" w:rsidRPr="00616367" w:rsidRDefault="00AB5A25" w:rsidP="00DA563F">
            <w:pPr>
              <w:jc w:val="center"/>
              <w:rPr>
                <w:rFonts w:cs="Times New Roman"/>
                <w:sz w:val="22"/>
              </w:rPr>
            </w:pPr>
          </w:p>
        </w:tc>
      </w:tr>
      <w:tr w:rsidR="00AB5A25" w:rsidRPr="00616367" w14:paraId="12D2080B" w14:textId="77777777" w:rsidTr="00F143F6">
        <w:tc>
          <w:tcPr>
            <w:tcW w:w="1117" w:type="dxa"/>
            <w:shd w:val="clear" w:color="auto" w:fill="FEF2E8"/>
            <w:vAlign w:val="center"/>
          </w:tcPr>
          <w:p w14:paraId="02D691D3" w14:textId="14B6C530" w:rsidR="00AB5A25" w:rsidRPr="00616367" w:rsidRDefault="00AB5A25" w:rsidP="00AB5A25">
            <w:pPr>
              <w:jc w:val="both"/>
              <w:rPr>
                <w:rFonts w:cs="Times New Roman"/>
                <w:b/>
                <w:sz w:val="22"/>
              </w:rPr>
            </w:pPr>
            <w:r w:rsidRPr="00616367">
              <w:rPr>
                <w:rFonts w:cs="Times New Roman"/>
                <w:b/>
                <w:sz w:val="22"/>
              </w:rPr>
              <w:t>2.3.3.</w:t>
            </w:r>
          </w:p>
        </w:tc>
        <w:tc>
          <w:tcPr>
            <w:tcW w:w="14102" w:type="dxa"/>
            <w:gridSpan w:val="3"/>
            <w:shd w:val="clear" w:color="auto" w:fill="FEF2E8"/>
            <w:vAlign w:val="center"/>
          </w:tcPr>
          <w:p w14:paraId="54E93CE5" w14:textId="42308373" w:rsidR="00AB5A25" w:rsidRPr="00616367" w:rsidRDefault="00AB5A25" w:rsidP="00AB5A25">
            <w:pPr>
              <w:jc w:val="both"/>
              <w:rPr>
                <w:rFonts w:cs="Times New Roman"/>
                <w:sz w:val="22"/>
              </w:rPr>
            </w:pPr>
            <w:r w:rsidRPr="00616367">
              <w:rPr>
                <w:rFonts w:cs="Times New Roman"/>
                <w:b/>
                <w:sz w:val="22"/>
              </w:rPr>
              <w:t xml:space="preserve">Potencialių vietos projektų paraiškų teikėjų mokymai </w:t>
            </w:r>
          </w:p>
        </w:tc>
      </w:tr>
      <w:tr w:rsidR="00AB5A25" w:rsidRPr="00616367" w14:paraId="5C847292" w14:textId="77777777" w:rsidTr="00DA563F">
        <w:tc>
          <w:tcPr>
            <w:tcW w:w="1117" w:type="dxa"/>
            <w:vAlign w:val="center"/>
          </w:tcPr>
          <w:p w14:paraId="13765B85" w14:textId="4F26BAE2" w:rsidR="00AB5A25" w:rsidRPr="00616367" w:rsidRDefault="00AB5A25" w:rsidP="00AB5A25">
            <w:pPr>
              <w:jc w:val="both"/>
              <w:rPr>
                <w:rFonts w:cs="Times New Roman"/>
                <w:sz w:val="22"/>
              </w:rPr>
            </w:pPr>
            <w:r w:rsidRPr="00616367">
              <w:rPr>
                <w:rFonts w:cs="Times New Roman"/>
                <w:sz w:val="22"/>
              </w:rPr>
              <w:t>2.3.3.1.</w:t>
            </w:r>
          </w:p>
        </w:tc>
        <w:tc>
          <w:tcPr>
            <w:tcW w:w="6958" w:type="dxa"/>
            <w:vAlign w:val="center"/>
          </w:tcPr>
          <w:p w14:paraId="02CF6AB6" w14:textId="77777777" w:rsidR="00AB5A25" w:rsidRPr="00616367" w:rsidRDefault="00AB5A25" w:rsidP="00AB5A25">
            <w:pPr>
              <w:jc w:val="both"/>
              <w:rPr>
                <w:rFonts w:cs="Times New Roman"/>
                <w:sz w:val="22"/>
              </w:rPr>
            </w:pPr>
          </w:p>
        </w:tc>
        <w:tc>
          <w:tcPr>
            <w:tcW w:w="2977" w:type="dxa"/>
            <w:vAlign w:val="center"/>
          </w:tcPr>
          <w:p w14:paraId="6A3D6749" w14:textId="02274A47" w:rsidR="00AB5A25" w:rsidRPr="00616367" w:rsidRDefault="00EF0A07" w:rsidP="00DA563F">
            <w:pPr>
              <w:jc w:val="center"/>
              <w:rPr>
                <w:rFonts w:cs="Times New Roman"/>
                <w:sz w:val="22"/>
              </w:rPr>
            </w:pPr>
            <w:r w:rsidRPr="00616367">
              <w:rPr>
                <w:rFonts w:cs="Times New Roman"/>
                <w:sz w:val="22"/>
              </w:rPr>
              <w:t>-</w:t>
            </w:r>
          </w:p>
        </w:tc>
        <w:tc>
          <w:tcPr>
            <w:tcW w:w="4167" w:type="dxa"/>
            <w:vAlign w:val="center"/>
          </w:tcPr>
          <w:p w14:paraId="1ACD9972" w14:textId="7DC7A798" w:rsidR="00AB5A25" w:rsidRPr="00616367" w:rsidRDefault="00BB088C" w:rsidP="00AB5A25">
            <w:pPr>
              <w:jc w:val="both"/>
              <w:rPr>
                <w:rFonts w:cs="Times New Roman"/>
                <w:sz w:val="22"/>
              </w:rPr>
            </w:pPr>
            <w:r w:rsidRPr="00616367">
              <w:rPr>
                <w:rFonts w:cs="Times New Roman"/>
                <w:sz w:val="22"/>
              </w:rPr>
              <w:t xml:space="preserve">Asociacija „Šaukėnų miestelio bendruomenė“ įgyvendindama vietos </w:t>
            </w:r>
            <w:r w:rsidRPr="00616367">
              <w:rPr>
                <w:rFonts w:cs="Times New Roman"/>
                <w:sz w:val="22"/>
              </w:rPr>
              <w:lastRenderedPageBreak/>
              <w:t>projektą „Pokyčių link“ Nr. KELM-LEADER-1C-M-5-1-2018, organiz</w:t>
            </w:r>
            <w:r w:rsidR="00186C1B">
              <w:rPr>
                <w:rFonts w:cs="Times New Roman"/>
                <w:sz w:val="22"/>
              </w:rPr>
              <w:t>avo</w:t>
            </w:r>
            <w:r w:rsidRPr="00616367">
              <w:rPr>
                <w:rFonts w:cs="Times New Roman"/>
                <w:sz w:val="22"/>
              </w:rPr>
              <w:t xml:space="preserve"> mokymus visoje VVG teritorijoje esantiems potencialiems pareiškėjams ir vietos projektų vykdytojams, todėl iš VPS administravimo lėšų 202</w:t>
            </w:r>
            <w:r w:rsidR="00186C1B">
              <w:rPr>
                <w:rFonts w:cs="Times New Roman"/>
                <w:sz w:val="22"/>
              </w:rPr>
              <w:t>2</w:t>
            </w:r>
            <w:r w:rsidRPr="00616367">
              <w:rPr>
                <w:rFonts w:cs="Times New Roman"/>
                <w:sz w:val="22"/>
              </w:rPr>
              <w:t xml:space="preserve"> metais mokymų vykdyti nebuvo planuojama.</w:t>
            </w:r>
          </w:p>
        </w:tc>
      </w:tr>
    </w:tbl>
    <w:p w14:paraId="12093A0E" w14:textId="27A208F7" w:rsidR="00DC316B" w:rsidRPr="00616367" w:rsidRDefault="00DC316B" w:rsidP="00AE43AA">
      <w:pPr>
        <w:spacing w:after="0" w:line="240" w:lineRule="auto"/>
        <w:jc w:val="both"/>
        <w:rPr>
          <w:rFonts w:ascii="Times New Roman" w:hAnsi="Times New Roman" w:cs="Times New Roman"/>
          <w:b/>
        </w:rPr>
      </w:pPr>
    </w:p>
    <w:tbl>
      <w:tblPr>
        <w:tblStyle w:val="Lentelstinklelis"/>
        <w:tblW w:w="15163" w:type="dxa"/>
        <w:tblLook w:val="04A0" w:firstRow="1" w:lastRow="0" w:firstColumn="1" w:lastColumn="0" w:noHBand="0" w:noVBand="1"/>
      </w:tblPr>
      <w:tblGrid>
        <w:gridCol w:w="15163"/>
      </w:tblGrid>
      <w:tr w:rsidR="002759AA" w:rsidRPr="00616367" w14:paraId="1950AD5B" w14:textId="77777777" w:rsidTr="00674EE4">
        <w:tc>
          <w:tcPr>
            <w:tcW w:w="15163" w:type="dxa"/>
            <w:shd w:val="clear" w:color="auto" w:fill="FABF8F" w:themeFill="accent6" w:themeFillTint="99"/>
          </w:tcPr>
          <w:p w14:paraId="2E088E87" w14:textId="77777777" w:rsidR="002759AA" w:rsidRPr="00616367" w:rsidRDefault="002759AA" w:rsidP="00126BDC">
            <w:pPr>
              <w:jc w:val="center"/>
              <w:rPr>
                <w:rFonts w:cs="Times New Roman"/>
                <w:b/>
                <w:sz w:val="22"/>
              </w:rPr>
            </w:pPr>
            <w:r w:rsidRPr="00616367">
              <w:rPr>
                <w:rFonts w:cs="Times New Roman"/>
                <w:b/>
                <w:sz w:val="22"/>
              </w:rPr>
              <w:t>III DALIS. INFORMACIJA APIE POKYČIUS VPS VYKDYTOJOS VEIKLOJE ATASKAITINIAIS METAIS</w:t>
            </w:r>
          </w:p>
        </w:tc>
      </w:tr>
    </w:tbl>
    <w:p w14:paraId="42F73443" w14:textId="77777777" w:rsidR="002759AA" w:rsidRPr="00616367" w:rsidRDefault="002759AA" w:rsidP="00AE43AA">
      <w:pPr>
        <w:spacing w:after="0" w:line="240" w:lineRule="auto"/>
        <w:jc w:val="both"/>
        <w:rPr>
          <w:rFonts w:ascii="Times New Roman" w:hAnsi="Times New Roman" w:cs="Times New Roman"/>
          <w:b/>
        </w:rPr>
      </w:pPr>
    </w:p>
    <w:tbl>
      <w:tblPr>
        <w:tblStyle w:val="Lentelstinklelis"/>
        <w:tblW w:w="15194" w:type="dxa"/>
        <w:tblLook w:val="04A0" w:firstRow="1" w:lastRow="0" w:firstColumn="1" w:lastColumn="0" w:noHBand="0" w:noVBand="1"/>
      </w:tblPr>
      <w:tblGrid>
        <w:gridCol w:w="840"/>
        <w:gridCol w:w="1820"/>
        <w:gridCol w:w="5982"/>
        <w:gridCol w:w="2154"/>
        <w:gridCol w:w="684"/>
        <w:gridCol w:w="1292"/>
        <w:gridCol w:w="240"/>
        <w:gridCol w:w="910"/>
        <w:gridCol w:w="1272"/>
      </w:tblGrid>
      <w:tr w:rsidR="0079465F" w:rsidRPr="00616367" w14:paraId="01E5E198" w14:textId="77777777" w:rsidTr="00674EE4">
        <w:tc>
          <w:tcPr>
            <w:tcW w:w="840" w:type="dxa"/>
            <w:shd w:val="clear" w:color="auto" w:fill="FBD4B4" w:themeFill="accent6" w:themeFillTint="66"/>
            <w:vAlign w:val="center"/>
          </w:tcPr>
          <w:p w14:paraId="556DA239" w14:textId="0D39A271" w:rsidR="0079465F" w:rsidRPr="00616367" w:rsidRDefault="00DC316B" w:rsidP="00D2633F">
            <w:pPr>
              <w:jc w:val="center"/>
              <w:rPr>
                <w:rFonts w:cs="Times New Roman"/>
                <w:b/>
                <w:sz w:val="22"/>
              </w:rPr>
            </w:pPr>
            <w:r w:rsidRPr="00616367">
              <w:rPr>
                <w:rFonts w:cs="Times New Roman"/>
                <w:b/>
                <w:sz w:val="22"/>
              </w:rPr>
              <w:t>3</w:t>
            </w:r>
            <w:r w:rsidR="0079465F" w:rsidRPr="00616367">
              <w:rPr>
                <w:rFonts w:cs="Times New Roman"/>
                <w:b/>
                <w:sz w:val="22"/>
              </w:rPr>
              <w:t>.</w:t>
            </w:r>
          </w:p>
        </w:tc>
        <w:tc>
          <w:tcPr>
            <w:tcW w:w="14354" w:type="dxa"/>
            <w:gridSpan w:val="8"/>
            <w:shd w:val="clear" w:color="auto" w:fill="FBD4B4" w:themeFill="accent6" w:themeFillTint="66"/>
            <w:vAlign w:val="center"/>
          </w:tcPr>
          <w:p w14:paraId="69F5485C" w14:textId="01C44AEE" w:rsidR="0079465F" w:rsidRPr="00616367" w:rsidRDefault="001A3673" w:rsidP="00077C93">
            <w:pPr>
              <w:jc w:val="both"/>
              <w:rPr>
                <w:rFonts w:cs="Times New Roman"/>
                <w:b/>
                <w:sz w:val="22"/>
              </w:rPr>
            </w:pPr>
            <w:r w:rsidRPr="00616367">
              <w:rPr>
                <w:rFonts w:cs="Times New Roman"/>
                <w:b/>
                <w:sz w:val="22"/>
              </w:rPr>
              <w:t>INFORMACIJA APIE VPS VYKDYTOJO</w:t>
            </w:r>
            <w:r w:rsidR="00077C93" w:rsidRPr="00616367">
              <w:rPr>
                <w:rFonts w:cs="Times New Roman"/>
                <w:b/>
                <w:sz w:val="22"/>
              </w:rPr>
              <w:t>S NARIUS</w:t>
            </w:r>
          </w:p>
        </w:tc>
      </w:tr>
      <w:tr w:rsidR="00077C93" w:rsidRPr="00616367" w14:paraId="48E52E11" w14:textId="77777777" w:rsidTr="00674EE4">
        <w:tc>
          <w:tcPr>
            <w:tcW w:w="840" w:type="dxa"/>
            <w:shd w:val="clear" w:color="auto" w:fill="FDE9D9" w:themeFill="accent6" w:themeFillTint="33"/>
            <w:vAlign w:val="center"/>
          </w:tcPr>
          <w:p w14:paraId="6B0C3478" w14:textId="26442A4E" w:rsidR="00077C93" w:rsidRPr="00616367" w:rsidRDefault="00DC316B" w:rsidP="0079465F">
            <w:pPr>
              <w:jc w:val="center"/>
              <w:rPr>
                <w:rFonts w:cs="Times New Roman"/>
                <w:b/>
                <w:sz w:val="22"/>
              </w:rPr>
            </w:pPr>
            <w:r w:rsidRPr="00616367">
              <w:rPr>
                <w:rFonts w:cs="Times New Roman"/>
                <w:b/>
                <w:sz w:val="22"/>
              </w:rPr>
              <w:t>3</w:t>
            </w:r>
            <w:r w:rsidR="00077C93" w:rsidRPr="00616367">
              <w:rPr>
                <w:rFonts w:cs="Times New Roman"/>
                <w:b/>
                <w:sz w:val="22"/>
              </w:rPr>
              <w:t>.1.</w:t>
            </w:r>
          </w:p>
        </w:tc>
        <w:tc>
          <w:tcPr>
            <w:tcW w:w="14354" w:type="dxa"/>
            <w:gridSpan w:val="8"/>
            <w:shd w:val="clear" w:color="auto" w:fill="FDE9D9" w:themeFill="accent6" w:themeFillTint="33"/>
            <w:vAlign w:val="center"/>
          </w:tcPr>
          <w:p w14:paraId="10633497" w14:textId="798A4728" w:rsidR="00077C93" w:rsidRPr="00616367" w:rsidRDefault="00077C93" w:rsidP="00077C93">
            <w:pPr>
              <w:jc w:val="both"/>
              <w:rPr>
                <w:rFonts w:cs="Times New Roman"/>
                <w:b/>
                <w:sz w:val="22"/>
              </w:rPr>
            </w:pPr>
            <w:r w:rsidRPr="00616367">
              <w:rPr>
                <w:rFonts w:cs="Times New Roman"/>
                <w:b/>
                <w:sz w:val="22"/>
              </w:rPr>
              <w:t>Informacija apie VPS vykdytojos narių visuotinius susirinkimus, susijusius su VPS įgyvendinimu</w:t>
            </w:r>
          </w:p>
        </w:tc>
      </w:tr>
      <w:tr w:rsidR="00BD70A5" w:rsidRPr="00616367" w14:paraId="60B69CAA" w14:textId="77777777" w:rsidTr="00674EE4">
        <w:tc>
          <w:tcPr>
            <w:tcW w:w="840" w:type="dxa"/>
            <w:shd w:val="clear" w:color="auto" w:fill="FDE9D9" w:themeFill="accent6" w:themeFillTint="33"/>
            <w:vAlign w:val="center"/>
          </w:tcPr>
          <w:p w14:paraId="5977F826" w14:textId="0EF5BDEC" w:rsidR="00BD70A5" w:rsidRPr="00616367" w:rsidRDefault="00BD70A5" w:rsidP="00BD70A5">
            <w:pPr>
              <w:jc w:val="center"/>
              <w:rPr>
                <w:rFonts w:cs="Times New Roman"/>
                <w:b/>
                <w:sz w:val="22"/>
              </w:rPr>
            </w:pPr>
            <w:r w:rsidRPr="00616367">
              <w:rPr>
                <w:rFonts w:cs="Times New Roman"/>
                <w:b/>
                <w:sz w:val="22"/>
              </w:rPr>
              <w:t xml:space="preserve">Eil. Nr. </w:t>
            </w:r>
          </w:p>
        </w:tc>
        <w:tc>
          <w:tcPr>
            <w:tcW w:w="1820" w:type="dxa"/>
            <w:shd w:val="clear" w:color="auto" w:fill="FDE9D9" w:themeFill="accent6" w:themeFillTint="33"/>
            <w:vAlign w:val="center"/>
          </w:tcPr>
          <w:p w14:paraId="6A77A37E" w14:textId="4E5FE72B" w:rsidR="00BD70A5" w:rsidRPr="00616367" w:rsidRDefault="00BD70A5" w:rsidP="00AD1AF2">
            <w:pPr>
              <w:jc w:val="center"/>
              <w:rPr>
                <w:rFonts w:cs="Times New Roman"/>
                <w:b/>
                <w:sz w:val="22"/>
              </w:rPr>
            </w:pPr>
            <w:r w:rsidRPr="00616367">
              <w:rPr>
                <w:rFonts w:cs="Times New Roman"/>
                <w:b/>
                <w:sz w:val="22"/>
              </w:rPr>
              <w:t>Susirinkimo data</w:t>
            </w:r>
          </w:p>
        </w:tc>
        <w:tc>
          <w:tcPr>
            <w:tcW w:w="5982" w:type="dxa"/>
            <w:shd w:val="clear" w:color="auto" w:fill="FDE9D9" w:themeFill="accent6" w:themeFillTint="33"/>
            <w:vAlign w:val="center"/>
          </w:tcPr>
          <w:p w14:paraId="0AC802E0" w14:textId="7F9878CD" w:rsidR="00BD70A5" w:rsidRPr="00616367" w:rsidRDefault="00BD70A5" w:rsidP="00AD1AF2">
            <w:pPr>
              <w:jc w:val="center"/>
              <w:rPr>
                <w:rFonts w:cs="Times New Roman"/>
                <w:b/>
                <w:sz w:val="22"/>
              </w:rPr>
            </w:pPr>
            <w:r w:rsidRPr="00616367">
              <w:rPr>
                <w:rFonts w:cs="Times New Roman"/>
                <w:b/>
                <w:sz w:val="22"/>
              </w:rPr>
              <w:t>Svarstyti klausimai</w:t>
            </w:r>
          </w:p>
        </w:tc>
        <w:tc>
          <w:tcPr>
            <w:tcW w:w="2154" w:type="dxa"/>
            <w:shd w:val="clear" w:color="auto" w:fill="FDE9D9" w:themeFill="accent6" w:themeFillTint="33"/>
            <w:vAlign w:val="center"/>
          </w:tcPr>
          <w:p w14:paraId="362306A5" w14:textId="34ECD0E6" w:rsidR="00BD70A5" w:rsidRPr="00616367" w:rsidRDefault="00BD70A5" w:rsidP="00BD70A5">
            <w:pPr>
              <w:jc w:val="center"/>
              <w:rPr>
                <w:rFonts w:cs="Times New Roman"/>
                <w:b/>
                <w:sz w:val="22"/>
              </w:rPr>
            </w:pPr>
            <w:r w:rsidRPr="00616367">
              <w:rPr>
                <w:rFonts w:cs="Times New Roman"/>
                <w:b/>
                <w:sz w:val="22"/>
              </w:rPr>
              <w:t>Bendras VPS vykdytojos narių skaičius susirinkimo dieną</w:t>
            </w:r>
          </w:p>
        </w:tc>
        <w:tc>
          <w:tcPr>
            <w:tcW w:w="2216" w:type="dxa"/>
            <w:gridSpan w:val="3"/>
            <w:shd w:val="clear" w:color="auto" w:fill="FDE9D9" w:themeFill="accent6" w:themeFillTint="33"/>
          </w:tcPr>
          <w:p w14:paraId="7AEB3ECB" w14:textId="3C20194B" w:rsidR="00BD70A5" w:rsidRPr="00616367" w:rsidRDefault="00232E7F" w:rsidP="00BD70A5">
            <w:pPr>
              <w:jc w:val="center"/>
              <w:rPr>
                <w:rFonts w:cs="Times New Roman"/>
                <w:b/>
                <w:sz w:val="22"/>
              </w:rPr>
            </w:pPr>
            <w:r w:rsidRPr="00616367">
              <w:rPr>
                <w:rFonts w:cs="Times New Roman"/>
                <w:b/>
                <w:sz w:val="22"/>
              </w:rPr>
              <w:t>Faktinis VPS vykdytojos visuotinio narių surinkime dalyvavusiųjų narių skaičius</w:t>
            </w:r>
          </w:p>
        </w:tc>
        <w:tc>
          <w:tcPr>
            <w:tcW w:w="2178" w:type="dxa"/>
            <w:gridSpan w:val="2"/>
            <w:shd w:val="clear" w:color="auto" w:fill="FDE9D9" w:themeFill="accent6" w:themeFillTint="33"/>
            <w:vAlign w:val="center"/>
          </w:tcPr>
          <w:p w14:paraId="78C2B56A" w14:textId="26BD76AD" w:rsidR="00BD70A5" w:rsidRPr="00616367" w:rsidRDefault="00E84B53" w:rsidP="00BD70A5">
            <w:pPr>
              <w:jc w:val="center"/>
              <w:rPr>
                <w:rFonts w:cs="Times New Roman"/>
                <w:b/>
                <w:sz w:val="22"/>
              </w:rPr>
            </w:pPr>
            <w:r w:rsidRPr="00616367">
              <w:rPr>
                <w:rFonts w:cs="Times New Roman"/>
                <w:b/>
                <w:sz w:val="22"/>
              </w:rPr>
              <w:t>Santykis</w:t>
            </w:r>
            <w:r w:rsidR="00BD70A5" w:rsidRPr="00616367">
              <w:rPr>
                <w:rFonts w:cs="Times New Roman"/>
                <w:b/>
                <w:sz w:val="22"/>
              </w:rPr>
              <w:t xml:space="preserve"> tarp faktinio dalyvių skaičiaus ir bendro narių skaičiaus</w:t>
            </w:r>
            <w:r w:rsidRPr="00616367">
              <w:rPr>
                <w:rFonts w:cs="Times New Roman"/>
                <w:b/>
                <w:sz w:val="22"/>
              </w:rPr>
              <w:t xml:space="preserve"> (proc.)</w:t>
            </w:r>
          </w:p>
        </w:tc>
      </w:tr>
      <w:tr w:rsidR="00BD70A5" w:rsidRPr="00616367" w14:paraId="528F1FC8" w14:textId="77777777" w:rsidTr="00674EE4">
        <w:tc>
          <w:tcPr>
            <w:tcW w:w="840" w:type="dxa"/>
            <w:shd w:val="clear" w:color="auto" w:fill="auto"/>
            <w:vAlign w:val="center"/>
          </w:tcPr>
          <w:p w14:paraId="52B0FAD5" w14:textId="57C32A79" w:rsidR="00BD70A5" w:rsidRPr="00616367" w:rsidRDefault="00BD70A5" w:rsidP="0079465F">
            <w:pPr>
              <w:jc w:val="center"/>
              <w:rPr>
                <w:rFonts w:cs="Times New Roman"/>
                <w:b/>
                <w:sz w:val="22"/>
              </w:rPr>
            </w:pPr>
            <w:r w:rsidRPr="00616367">
              <w:rPr>
                <w:rFonts w:cs="Times New Roman"/>
                <w:b/>
                <w:sz w:val="22"/>
              </w:rPr>
              <w:t>I</w:t>
            </w:r>
          </w:p>
        </w:tc>
        <w:tc>
          <w:tcPr>
            <w:tcW w:w="1820" w:type="dxa"/>
            <w:shd w:val="clear" w:color="auto" w:fill="auto"/>
            <w:vAlign w:val="center"/>
          </w:tcPr>
          <w:p w14:paraId="6A93AB99" w14:textId="75415698" w:rsidR="00BD70A5" w:rsidRPr="00616367" w:rsidRDefault="00BD70A5" w:rsidP="0079465F">
            <w:pPr>
              <w:jc w:val="center"/>
              <w:rPr>
                <w:rFonts w:cs="Times New Roman"/>
                <w:b/>
                <w:sz w:val="22"/>
              </w:rPr>
            </w:pPr>
            <w:r w:rsidRPr="00616367">
              <w:rPr>
                <w:rFonts w:cs="Times New Roman"/>
                <w:b/>
                <w:sz w:val="22"/>
              </w:rPr>
              <w:t>II</w:t>
            </w:r>
          </w:p>
        </w:tc>
        <w:tc>
          <w:tcPr>
            <w:tcW w:w="5982" w:type="dxa"/>
            <w:shd w:val="clear" w:color="auto" w:fill="auto"/>
            <w:vAlign w:val="center"/>
          </w:tcPr>
          <w:p w14:paraId="3E2AEDD7" w14:textId="66A401F9" w:rsidR="00BD70A5" w:rsidRPr="00616367" w:rsidRDefault="00BD70A5" w:rsidP="0079465F">
            <w:pPr>
              <w:jc w:val="center"/>
              <w:rPr>
                <w:rFonts w:cs="Times New Roman"/>
                <w:b/>
                <w:sz w:val="22"/>
              </w:rPr>
            </w:pPr>
            <w:r w:rsidRPr="00616367">
              <w:rPr>
                <w:rFonts w:cs="Times New Roman"/>
                <w:b/>
                <w:sz w:val="22"/>
              </w:rPr>
              <w:t>III</w:t>
            </w:r>
          </w:p>
        </w:tc>
        <w:tc>
          <w:tcPr>
            <w:tcW w:w="2154" w:type="dxa"/>
            <w:shd w:val="clear" w:color="auto" w:fill="auto"/>
            <w:vAlign w:val="center"/>
          </w:tcPr>
          <w:p w14:paraId="0FF3221B" w14:textId="3CEC97EE" w:rsidR="00BD70A5" w:rsidRPr="00616367" w:rsidRDefault="00BD70A5" w:rsidP="0079465F">
            <w:pPr>
              <w:jc w:val="center"/>
              <w:rPr>
                <w:rFonts w:cs="Times New Roman"/>
                <w:b/>
                <w:sz w:val="22"/>
              </w:rPr>
            </w:pPr>
            <w:r w:rsidRPr="00616367">
              <w:rPr>
                <w:rFonts w:cs="Times New Roman"/>
                <w:b/>
                <w:sz w:val="22"/>
              </w:rPr>
              <w:t>IV</w:t>
            </w:r>
          </w:p>
        </w:tc>
        <w:tc>
          <w:tcPr>
            <w:tcW w:w="2216" w:type="dxa"/>
            <w:gridSpan w:val="3"/>
            <w:shd w:val="clear" w:color="auto" w:fill="auto"/>
            <w:vAlign w:val="center"/>
          </w:tcPr>
          <w:p w14:paraId="1EC135FE" w14:textId="77777777" w:rsidR="00BD70A5" w:rsidRPr="00616367" w:rsidRDefault="00BD70A5" w:rsidP="0079465F">
            <w:pPr>
              <w:jc w:val="center"/>
              <w:rPr>
                <w:rFonts w:cs="Times New Roman"/>
                <w:b/>
                <w:sz w:val="22"/>
              </w:rPr>
            </w:pPr>
            <w:r w:rsidRPr="00616367">
              <w:rPr>
                <w:rFonts w:cs="Times New Roman"/>
                <w:b/>
                <w:sz w:val="22"/>
              </w:rPr>
              <w:t>V</w:t>
            </w:r>
          </w:p>
        </w:tc>
        <w:tc>
          <w:tcPr>
            <w:tcW w:w="2178" w:type="dxa"/>
            <w:gridSpan w:val="2"/>
            <w:shd w:val="clear" w:color="auto" w:fill="auto"/>
            <w:vAlign w:val="center"/>
          </w:tcPr>
          <w:p w14:paraId="7D7026D8" w14:textId="63AD5A3B" w:rsidR="00BD70A5" w:rsidRPr="00616367" w:rsidRDefault="00BD70A5" w:rsidP="0079465F">
            <w:pPr>
              <w:jc w:val="center"/>
              <w:rPr>
                <w:rFonts w:cs="Times New Roman"/>
                <w:b/>
                <w:sz w:val="22"/>
              </w:rPr>
            </w:pPr>
            <w:r w:rsidRPr="00616367">
              <w:rPr>
                <w:rFonts w:cs="Times New Roman"/>
                <w:b/>
                <w:sz w:val="22"/>
              </w:rPr>
              <w:t>VI</w:t>
            </w:r>
          </w:p>
        </w:tc>
      </w:tr>
      <w:tr w:rsidR="00BD70A5" w:rsidRPr="00616367" w14:paraId="74C921D8" w14:textId="77777777" w:rsidTr="00674EE4">
        <w:tc>
          <w:tcPr>
            <w:tcW w:w="840" w:type="dxa"/>
            <w:shd w:val="clear" w:color="auto" w:fill="auto"/>
            <w:vAlign w:val="center"/>
          </w:tcPr>
          <w:p w14:paraId="40AFAF92" w14:textId="49B64667" w:rsidR="00BD70A5" w:rsidRPr="00616367" w:rsidRDefault="00DC316B" w:rsidP="0079465F">
            <w:pPr>
              <w:jc w:val="center"/>
              <w:rPr>
                <w:rFonts w:cs="Times New Roman"/>
                <w:sz w:val="22"/>
              </w:rPr>
            </w:pPr>
            <w:r w:rsidRPr="00616367">
              <w:rPr>
                <w:rFonts w:cs="Times New Roman"/>
                <w:sz w:val="22"/>
              </w:rPr>
              <w:t>3</w:t>
            </w:r>
            <w:r w:rsidR="00BD70A5" w:rsidRPr="00616367">
              <w:rPr>
                <w:rFonts w:cs="Times New Roman"/>
                <w:sz w:val="22"/>
              </w:rPr>
              <w:t>.1.1.</w:t>
            </w:r>
          </w:p>
        </w:tc>
        <w:tc>
          <w:tcPr>
            <w:tcW w:w="1820" w:type="dxa"/>
            <w:shd w:val="clear" w:color="auto" w:fill="auto"/>
            <w:vAlign w:val="center"/>
          </w:tcPr>
          <w:p w14:paraId="2EEF5958" w14:textId="04AE2DD9" w:rsidR="00BD70A5" w:rsidRPr="00616367" w:rsidRDefault="00AD1AF2" w:rsidP="0079465F">
            <w:pPr>
              <w:jc w:val="center"/>
              <w:rPr>
                <w:rFonts w:cs="Times New Roman"/>
                <w:sz w:val="22"/>
              </w:rPr>
            </w:pPr>
            <w:r w:rsidRPr="00616367">
              <w:rPr>
                <w:rFonts w:cs="Times New Roman"/>
                <w:sz w:val="22"/>
              </w:rPr>
              <w:t>202</w:t>
            </w:r>
            <w:r w:rsidR="008A7DAC">
              <w:rPr>
                <w:rFonts w:cs="Times New Roman"/>
                <w:sz w:val="22"/>
              </w:rPr>
              <w:t>2</w:t>
            </w:r>
            <w:r w:rsidRPr="00616367">
              <w:rPr>
                <w:rFonts w:cs="Times New Roman"/>
                <w:sz w:val="22"/>
              </w:rPr>
              <w:t>-0</w:t>
            </w:r>
            <w:r w:rsidR="0055416E" w:rsidRPr="00616367">
              <w:rPr>
                <w:rFonts w:cs="Times New Roman"/>
                <w:sz w:val="22"/>
              </w:rPr>
              <w:t>4</w:t>
            </w:r>
            <w:r w:rsidRPr="00616367">
              <w:rPr>
                <w:rFonts w:cs="Times New Roman"/>
                <w:sz w:val="22"/>
              </w:rPr>
              <w:t>-</w:t>
            </w:r>
            <w:r w:rsidR="008A7DAC">
              <w:rPr>
                <w:rFonts w:cs="Times New Roman"/>
                <w:sz w:val="22"/>
              </w:rPr>
              <w:t>0</w:t>
            </w:r>
            <w:r w:rsidR="0055416E" w:rsidRPr="00616367">
              <w:rPr>
                <w:rFonts w:cs="Times New Roman"/>
                <w:sz w:val="22"/>
              </w:rPr>
              <w:t>8</w:t>
            </w:r>
          </w:p>
        </w:tc>
        <w:tc>
          <w:tcPr>
            <w:tcW w:w="5982" w:type="dxa"/>
            <w:shd w:val="clear" w:color="auto" w:fill="auto"/>
            <w:vAlign w:val="center"/>
          </w:tcPr>
          <w:p w14:paraId="2F434EA0" w14:textId="29219AE6" w:rsidR="00BD70A5" w:rsidRPr="00616367" w:rsidRDefault="00AD1AF2" w:rsidP="0012473A">
            <w:pPr>
              <w:jc w:val="both"/>
              <w:rPr>
                <w:rFonts w:cs="Times New Roman"/>
                <w:sz w:val="22"/>
              </w:rPr>
            </w:pPr>
            <w:r w:rsidRPr="00616367">
              <w:rPr>
                <w:rFonts w:eastAsia="Calibri" w:cs="Arial"/>
                <w:sz w:val="22"/>
              </w:rPr>
              <w:t>VPS įgyvendinimo stebėsenos ataskaitos už 20</w:t>
            </w:r>
            <w:r w:rsidR="00787ACE">
              <w:rPr>
                <w:rFonts w:eastAsia="Calibri" w:cs="Arial"/>
                <w:sz w:val="22"/>
              </w:rPr>
              <w:t>2</w:t>
            </w:r>
            <w:r w:rsidR="008A7DAC">
              <w:rPr>
                <w:rFonts w:eastAsia="Calibri" w:cs="Arial"/>
                <w:sz w:val="22"/>
              </w:rPr>
              <w:t>1</w:t>
            </w:r>
            <w:r w:rsidRPr="00616367">
              <w:rPr>
                <w:rFonts w:eastAsia="Calibri" w:cs="Arial"/>
                <w:sz w:val="22"/>
              </w:rPr>
              <w:t xml:space="preserve"> m. (VVG veiklos ataskaitos) tvirtinimas</w:t>
            </w:r>
            <w:r w:rsidR="008A7DAC">
              <w:rPr>
                <w:rFonts w:eastAsia="Calibri" w:cs="Arial"/>
                <w:sz w:val="22"/>
              </w:rPr>
              <w:t xml:space="preserve"> </w:t>
            </w:r>
          </w:p>
        </w:tc>
        <w:tc>
          <w:tcPr>
            <w:tcW w:w="2154" w:type="dxa"/>
            <w:shd w:val="clear" w:color="auto" w:fill="auto"/>
            <w:vAlign w:val="center"/>
          </w:tcPr>
          <w:p w14:paraId="442C18CE" w14:textId="019CE8E9" w:rsidR="00BD70A5" w:rsidRPr="00616367" w:rsidRDefault="008A7DAC" w:rsidP="0079465F">
            <w:pPr>
              <w:jc w:val="center"/>
              <w:rPr>
                <w:rFonts w:cs="Times New Roman"/>
                <w:sz w:val="22"/>
              </w:rPr>
            </w:pPr>
            <w:r>
              <w:rPr>
                <w:rFonts w:cs="Times New Roman"/>
                <w:sz w:val="22"/>
              </w:rPr>
              <w:t>69</w:t>
            </w:r>
          </w:p>
        </w:tc>
        <w:tc>
          <w:tcPr>
            <w:tcW w:w="2216" w:type="dxa"/>
            <w:gridSpan w:val="3"/>
            <w:shd w:val="clear" w:color="auto" w:fill="auto"/>
            <w:vAlign w:val="center"/>
          </w:tcPr>
          <w:p w14:paraId="61EF314C" w14:textId="7B9FE418" w:rsidR="00BD70A5" w:rsidRPr="00616367" w:rsidRDefault="008A7DAC" w:rsidP="0079465F">
            <w:pPr>
              <w:jc w:val="center"/>
              <w:rPr>
                <w:rFonts w:cs="Times New Roman"/>
                <w:sz w:val="22"/>
              </w:rPr>
            </w:pPr>
            <w:r>
              <w:rPr>
                <w:rFonts w:cs="Times New Roman"/>
                <w:sz w:val="22"/>
              </w:rPr>
              <w:t>38</w:t>
            </w:r>
          </w:p>
        </w:tc>
        <w:tc>
          <w:tcPr>
            <w:tcW w:w="2178" w:type="dxa"/>
            <w:gridSpan w:val="2"/>
            <w:shd w:val="clear" w:color="auto" w:fill="auto"/>
            <w:vAlign w:val="center"/>
          </w:tcPr>
          <w:p w14:paraId="6AC07804" w14:textId="3FFE686D" w:rsidR="00BD70A5" w:rsidRPr="00616367" w:rsidRDefault="008A7DAC" w:rsidP="0079465F">
            <w:pPr>
              <w:jc w:val="center"/>
              <w:rPr>
                <w:rFonts w:cs="Times New Roman"/>
                <w:sz w:val="22"/>
              </w:rPr>
            </w:pPr>
            <w:r>
              <w:rPr>
                <w:rFonts w:cs="Times New Roman"/>
                <w:sz w:val="22"/>
              </w:rPr>
              <w:t>55,07</w:t>
            </w:r>
          </w:p>
        </w:tc>
      </w:tr>
      <w:tr w:rsidR="00BD70A5" w:rsidRPr="00616367" w14:paraId="123F913B" w14:textId="77777777" w:rsidTr="00674EE4">
        <w:tc>
          <w:tcPr>
            <w:tcW w:w="840" w:type="dxa"/>
            <w:shd w:val="clear" w:color="auto" w:fill="auto"/>
            <w:vAlign w:val="center"/>
          </w:tcPr>
          <w:p w14:paraId="69AD22A8" w14:textId="745308AF" w:rsidR="00BD70A5" w:rsidRPr="00616367" w:rsidRDefault="00BD70A5" w:rsidP="0079465F">
            <w:pPr>
              <w:jc w:val="center"/>
              <w:rPr>
                <w:rFonts w:cs="Times New Roman"/>
                <w:sz w:val="22"/>
              </w:rPr>
            </w:pPr>
          </w:p>
        </w:tc>
        <w:tc>
          <w:tcPr>
            <w:tcW w:w="1820" w:type="dxa"/>
            <w:shd w:val="clear" w:color="auto" w:fill="auto"/>
            <w:vAlign w:val="center"/>
          </w:tcPr>
          <w:p w14:paraId="32177FD1" w14:textId="361B4E6A" w:rsidR="00BD70A5" w:rsidRPr="00616367" w:rsidRDefault="00BD70A5" w:rsidP="0079465F">
            <w:pPr>
              <w:jc w:val="center"/>
              <w:rPr>
                <w:rFonts w:cs="Times New Roman"/>
                <w:sz w:val="22"/>
              </w:rPr>
            </w:pPr>
          </w:p>
        </w:tc>
        <w:tc>
          <w:tcPr>
            <w:tcW w:w="5982" w:type="dxa"/>
            <w:shd w:val="clear" w:color="auto" w:fill="auto"/>
            <w:vAlign w:val="center"/>
          </w:tcPr>
          <w:p w14:paraId="4A8F4746" w14:textId="01EEFD51" w:rsidR="00BD70A5" w:rsidRPr="00616367" w:rsidRDefault="00BD70A5" w:rsidP="0012473A">
            <w:pPr>
              <w:jc w:val="both"/>
              <w:rPr>
                <w:rFonts w:cs="Times New Roman"/>
                <w:sz w:val="22"/>
              </w:rPr>
            </w:pPr>
          </w:p>
        </w:tc>
        <w:tc>
          <w:tcPr>
            <w:tcW w:w="2154" w:type="dxa"/>
            <w:shd w:val="clear" w:color="auto" w:fill="auto"/>
            <w:vAlign w:val="center"/>
          </w:tcPr>
          <w:p w14:paraId="75AE13CE" w14:textId="58D77014" w:rsidR="00BD70A5" w:rsidRPr="00616367" w:rsidRDefault="00BD70A5" w:rsidP="0079465F">
            <w:pPr>
              <w:jc w:val="center"/>
              <w:rPr>
                <w:rFonts w:cs="Times New Roman"/>
                <w:sz w:val="22"/>
              </w:rPr>
            </w:pPr>
          </w:p>
        </w:tc>
        <w:tc>
          <w:tcPr>
            <w:tcW w:w="2216" w:type="dxa"/>
            <w:gridSpan w:val="3"/>
            <w:shd w:val="clear" w:color="auto" w:fill="auto"/>
            <w:vAlign w:val="center"/>
          </w:tcPr>
          <w:p w14:paraId="2DD3CF8F" w14:textId="29557D2E" w:rsidR="00BD70A5" w:rsidRPr="00616367" w:rsidRDefault="00BD70A5" w:rsidP="0079465F">
            <w:pPr>
              <w:jc w:val="center"/>
              <w:rPr>
                <w:rFonts w:cs="Times New Roman"/>
                <w:sz w:val="22"/>
              </w:rPr>
            </w:pPr>
          </w:p>
        </w:tc>
        <w:tc>
          <w:tcPr>
            <w:tcW w:w="2178" w:type="dxa"/>
            <w:gridSpan w:val="2"/>
            <w:shd w:val="clear" w:color="auto" w:fill="auto"/>
            <w:vAlign w:val="center"/>
          </w:tcPr>
          <w:p w14:paraId="323ABBB3" w14:textId="4FB01797" w:rsidR="00BD70A5" w:rsidRPr="00616367" w:rsidRDefault="00BD70A5" w:rsidP="0079465F">
            <w:pPr>
              <w:jc w:val="center"/>
              <w:rPr>
                <w:rFonts w:cs="Times New Roman"/>
                <w:sz w:val="22"/>
              </w:rPr>
            </w:pPr>
          </w:p>
        </w:tc>
      </w:tr>
      <w:tr w:rsidR="00232E7F" w:rsidRPr="00616367" w14:paraId="143CF5F3" w14:textId="77777777" w:rsidTr="00674EE4">
        <w:tc>
          <w:tcPr>
            <w:tcW w:w="840" w:type="dxa"/>
            <w:shd w:val="clear" w:color="auto" w:fill="FEF4EC"/>
            <w:vAlign w:val="center"/>
          </w:tcPr>
          <w:p w14:paraId="7038B69C" w14:textId="0F3113D2" w:rsidR="00232E7F" w:rsidRPr="00616367" w:rsidRDefault="00232E7F" w:rsidP="0079465F">
            <w:pPr>
              <w:jc w:val="center"/>
              <w:rPr>
                <w:rFonts w:cs="Times New Roman"/>
                <w:sz w:val="22"/>
              </w:rPr>
            </w:pPr>
          </w:p>
        </w:tc>
        <w:tc>
          <w:tcPr>
            <w:tcW w:w="7802" w:type="dxa"/>
            <w:gridSpan w:val="2"/>
            <w:shd w:val="clear" w:color="auto" w:fill="FEF4EC"/>
            <w:vAlign w:val="center"/>
          </w:tcPr>
          <w:p w14:paraId="233C611B" w14:textId="5E6A9AAC" w:rsidR="00232E7F" w:rsidRPr="00616367" w:rsidRDefault="00232E7F" w:rsidP="00232E7F">
            <w:pPr>
              <w:jc w:val="right"/>
              <w:rPr>
                <w:rFonts w:cs="Times New Roman"/>
                <w:b/>
                <w:sz w:val="22"/>
              </w:rPr>
            </w:pPr>
            <w:r w:rsidRPr="00616367">
              <w:rPr>
                <w:rFonts w:cs="Times New Roman"/>
                <w:b/>
                <w:sz w:val="22"/>
              </w:rPr>
              <w:t>Vidurkis:</w:t>
            </w:r>
          </w:p>
        </w:tc>
        <w:tc>
          <w:tcPr>
            <w:tcW w:w="2154" w:type="dxa"/>
            <w:shd w:val="clear" w:color="auto" w:fill="FEF4EC"/>
            <w:vAlign w:val="center"/>
          </w:tcPr>
          <w:p w14:paraId="5E660FD7" w14:textId="76F398DE" w:rsidR="00232E7F" w:rsidRPr="00616367" w:rsidRDefault="008A7DAC" w:rsidP="0079465F">
            <w:pPr>
              <w:jc w:val="center"/>
              <w:rPr>
                <w:rFonts w:cs="Times New Roman"/>
                <w:b/>
                <w:sz w:val="22"/>
              </w:rPr>
            </w:pPr>
            <w:r>
              <w:rPr>
                <w:rFonts w:cs="Times New Roman"/>
                <w:b/>
                <w:sz w:val="22"/>
              </w:rPr>
              <w:t>69</w:t>
            </w:r>
          </w:p>
        </w:tc>
        <w:tc>
          <w:tcPr>
            <w:tcW w:w="2216" w:type="dxa"/>
            <w:gridSpan w:val="3"/>
            <w:shd w:val="clear" w:color="auto" w:fill="FEF4EC"/>
            <w:vAlign w:val="center"/>
          </w:tcPr>
          <w:p w14:paraId="0C7A8C71" w14:textId="7A3C6E29" w:rsidR="00232E7F" w:rsidRPr="00616367" w:rsidRDefault="008A7DAC" w:rsidP="0079465F">
            <w:pPr>
              <w:jc w:val="center"/>
              <w:rPr>
                <w:rFonts w:cs="Times New Roman"/>
                <w:b/>
                <w:sz w:val="22"/>
              </w:rPr>
            </w:pPr>
            <w:r>
              <w:rPr>
                <w:rFonts w:cs="Times New Roman"/>
                <w:b/>
                <w:sz w:val="22"/>
              </w:rPr>
              <w:t>38</w:t>
            </w:r>
          </w:p>
        </w:tc>
        <w:tc>
          <w:tcPr>
            <w:tcW w:w="2178" w:type="dxa"/>
            <w:gridSpan w:val="2"/>
            <w:shd w:val="clear" w:color="auto" w:fill="FEF4EC"/>
            <w:vAlign w:val="center"/>
          </w:tcPr>
          <w:p w14:paraId="546A7CA7" w14:textId="7B5B2249" w:rsidR="00232E7F" w:rsidRPr="00616367" w:rsidRDefault="008A7DAC" w:rsidP="0079465F">
            <w:pPr>
              <w:jc w:val="center"/>
              <w:rPr>
                <w:rFonts w:cs="Times New Roman"/>
                <w:b/>
                <w:sz w:val="22"/>
              </w:rPr>
            </w:pPr>
            <w:r>
              <w:rPr>
                <w:rFonts w:cs="Times New Roman"/>
                <w:b/>
                <w:sz w:val="22"/>
              </w:rPr>
              <w:t>55,07</w:t>
            </w:r>
          </w:p>
        </w:tc>
      </w:tr>
      <w:tr w:rsidR="00077C93" w:rsidRPr="00616367" w14:paraId="450102D8" w14:textId="77777777" w:rsidTr="00674EE4">
        <w:tc>
          <w:tcPr>
            <w:tcW w:w="840" w:type="dxa"/>
            <w:shd w:val="clear" w:color="auto" w:fill="FDE9D9" w:themeFill="accent6" w:themeFillTint="33"/>
            <w:vAlign w:val="center"/>
          </w:tcPr>
          <w:p w14:paraId="4547B26B" w14:textId="0F6DB5C1" w:rsidR="00077C93" w:rsidRPr="00616367" w:rsidRDefault="00DC316B" w:rsidP="0079465F">
            <w:pPr>
              <w:jc w:val="center"/>
              <w:rPr>
                <w:rFonts w:cs="Times New Roman"/>
                <w:b/>
                <w:sz w:val="22"/>
              </w:rPr>
            </w:pPr>
            <w:r w:rsidRPr="00616367">
              <w:rPr>
                <w:rFonts w:cs="Times New Roman"/>
                <w:b/>
                <w:sz w:val="22"/>
              </w:rPr>
              <w:t>3</w:t>
            </w:r>
            <w:r w:rsidR="00077C93" w:rsidRPr="00616367">
              <w:rPr>
                <w:rFonts w:cs="Times New Roman"/>
                <w:b/>
                <w:sz w:val="22"/>
              </w:rPr>
              <w:t>.2.</w:t>
            </w:r>
          </w:p>
        </w:tc>
        <w:tc>
          <w:tcPr>
            <w:tcW w:w="14354" w:type="dxa"/>
            <w:gridSpan w:val="8"/>
            <w:shd w:val="clear" w:color="auto" w:fill="FDE9D9" w:themeFill="accent6" w:themeFillTint="33"/>
            <w:vAlign w:val="center"/>
          </w:tcPr>
          <w:p w14:paraId="2C07DEF4" w14:textId="4CB7CF7D" w:rsidR="00077C93" w:rsidRPr="00616367" w:rsidRDefault="00077C93" w:rsidP="00077C93">
            <w:pPr>
              <w:jc w:val="both"/>
              <w:rPr>
                <w:rFonts w:cs="Times New Roman"/>
                <w:b/>
                <w:sz w:val="22"/>
              </w:rPr>
            </w:pPr>
            <w:r w:rsidRPr="00616367">
              <w:rPr>
                <w:rFonts w:cs="Times New Roman"/>
                <w:b/>
                <w:sz w:val="22"/>
              </w:rPr>
              <w:t>Informacija apie VPS vykdytojos narių pokyčius</w:t>
            </w:r>
          </w:p>
        </w:tc>
      </w:tr>
      <w:tr w:rsidR="00C33D3C" w:rsidRPr="00616367" w14:paraId="162FD7F0" w14:textId="77777777" w:rsidTr="00674EE4">
        <w:tc>
          <w:tcPr>
            <w:tcW w:w="840" w:type="dxa"/>
            <w:shd w:val="clear" w:color="auto" w:fill="FDE9D9" w:themeFill="accent6" w:themeFillTint="33"/>
            <w:vAlign w:val="center"/>
          </w:tcPr>
          <w:p w14:paraId="09705E4A" w14:textId="5F22CE3A" w:rsidR="00C33D3C" w:rsidRPr="00616367" w:rsidRDefault="00C33D3C" w:rsidP="00077C93">
            <w:pPr>
              <w:jc w:val="center"/>
              <w:rPr>
                <w:rFonts w:cs="Times New Roman"/>
                <w:b/>
                <w:sz w:val="22"/>
              </w:rPr>
            </w:pPr>
            <w:r w:rsidRPr="00616367">
              <w:rPr>
                <w:rFonts w:cs="Times New Roman"/>
                <w:b/>
                <w:sz w:val="22"/>
              </w:rPr>
              <w:t>Eil. Nr.</w:t>
            </w:r>
          </w:p>
        </w:tc>
        <w:tc>
          <w:tcPr>
            <w:tcW w:w="10640" w:type="dxa"/>
            <w:gridSpan w:val="4"/>
            <w:shd w:val="clear" w:color="auto" w:fill="FDE9D9" w:themeFill="accent6" w:themeFillTint="33"/>
            <w:vAlign w:val="center"/>
          </w:tcPr>
          <w:p w14:paraId="15554FAF" w14:textId="637EF865" w:rsidR="00C33D3C" w:rsidRPr="00616367" w:rsidRDefault="00C33D3C" w:rsidP="00077C93">
            <w:pPr>
              <w:jc w:val="center"/>
              <w:rPr>
                <w:rFonts w:cs="Times New Roman"/>
                <w:b/>
                <w:sz w:val="22"/>
              </w:rPr>
            </w:pPr>
            <w:r w:rsidRPr="00616367">
              <w:rPr>
                <w:rFonts w:cs="Times New Roman"/>
                <w:b/>
                <w:sz w:val="22"/>
              </w:rPr>
              <w:t>Reikšmė</w:t>
            </w:r>
          </w:p>
        </w:tc>
        <w:tc>
          <w:tcPr>
            <w:tcW w:w="1292" w:type="dxa"/>
            <w:shd w:val="clear" w:color="auto" w:fill="FDE9D9" w:themeFill="accent6" w:themeFillTint="33"/>
            <w:vAlign w:val="center"/>
          </w:tcPr>
          <w:p w14:paraId="723A7C5F" w14:textId="30798EE3" w:rsidR="00C33D3C" w:rsidRPr="00616367" w:rsidRDefault="00C33D3C" w:rsidP="00077C93">
            <w:pPr>
              <w:jc w:val="center"/>
              <w:rPr>
                <w:rFonts w:cs="Times New Roman"/>
                <w:b/>
                <w:sz w:val="22"/>
              </w:rPr>
            </w:pPr>
            <w:r w:rsidRPr="00616367">
              <w:rPr>
                <w:rFonts w:cs="Times New Roman"/>
                <w:b/>
                <w:sz w:val="22"/>
              </w:rPr>
              <w:t>Pilietinės visuomenės sektorius</w:t>
            </w:r>
          </w:p>
        </w:tc>
        <w:tc>
          <w:tcPr>
            <w:tcW w:w="1150" w:type="dxa"/>
            <w:gridSpan w:val="2"/>
            <w:shd w:val="clear" w:color="auto" w:fill="FDE9D9" w:themeFill="accent6" w:themeFillTint="33"/>
            <w:vAlign w:val="center"/>
          </w:tcPr>
          <w:p w14:paraId="64EB4C2D" w14:textId="0C6FBEA5" w:rsidR="00C33D3C" w:rsidRPr="00616367" w:rsidRDefault="00C33D3C" w:rsidP="00077C93">
            <w:pPr>
              <w:jc w:val="center"/>
              <w:rPr>
                <w:rFonts w:cs="Times New Roman"/>
                <w:b/>
                <w:sz w:val="22"/>
              </w:rPr>
            </w:pPr>
            <w:r w:rsidRPr="00616367">
              <w:rPr>
                <w:rFonts w:cs="Times New Roman"/>
                <w:b/>
                <w:sz w:val="22"/>
              </w:rPr>
              <w:t>Verslo sektorius</w:t>
            </w:r>
          </w:p>
        </w:tc>
        <w:tc>
          <w:tcPr>
            <w:tcW w:w="1272" w:type="dxa"/>
            <w:shd w:val="clear" w:color="auto" w:fill="FDE9D9" w:themeFill="accent6" w:themeFillTint="33"/>
            <w:vAlign w:val="center"/>
          </w:tcPr>
          <w:p w14:paraId="78A9690C" w14:textId="65E94555" w:rsidR="00C33D3C" w:rsidRPr="00616367" w:rsidRDefault="00C33D3C" w:rsidP="00077C93">
            <w:pPr>
              <w:jc w:val="center"/>
              <w:rPr>
                <w:rFonts w:cs="Times New Roman"/>
                <w:b/>
                <w:sz w:val="22"/>
              </w:rPr>
            </w:pPr>
            <w:r w:rsidRPr="00616367">
              <w:rPr>
                <w:rFonts w:cs="Times New Roman"/>
                <w:b/>
                <w:sz w:val="22"/>
              </w:rPr>
              <w:t>Vietos valdžios sektorius</w:t>
            </w:r>
          </w:p>
        </w:tc>
      </w:tr>
      <w:tr w:rsidR="00C33D3C" w:rsidRPr="00616367" w14:paraId="18520D3A" w14:textId="77777777" w:rsidTr="00674EE4">
        <w:tc>
          <w:tcPr>
            <w:tcW w:w="840" w:type="dxa"/>
            <w:shd w:val="clear" w:color="auto" w:fill="FFFFFF" w:themeFill="background1"/>
            <w:vAlign w:val="center"/>
          </w:tcPr>
          <w:p w14:paraId="1B251845" w14:textId="77777777" w:rsidR="00C33D3C" w:rsidRPr="00616367" w:rsidRDefault="00C33D3C" w:rsidP="00077C93">
            <w:pPr>
              <w:jc w:val="center"/>
              <w:rPr>
                <w:rFonts w:cs="Times New Roman"/>
                <w:b/>
                <w:sz w:val="22"/>
              </w:rPr>
            </w:pPr>
            <w:r w:rsidRPr="00616367">
              <w:rPr>
                <w:rFonts w:cs="Times New Roman"/>
                <w:b/>
                <w:sz w:val="22"/>
              </w:rPr>
              <w:t>I</w:t>
            </w:r>
          </w:p>
        </w:tc>
        <w:tc>
          <w:tcPr>
            <w:tcW w:w="10640" w:type="dxa"/>
            <w:gridSpan w:val="4"/>
            <w:shd w:val="clear" w:color="auto" w:fill="FFFFFF" w:themeFill="background1"/>
            <w:vAlign w:val="center"/>
          </w:tcPr>
          <w:p w14:paraId="6036B65A" w14:textId="56483136" w:rsidR="00C33D3C" w:rsidRPr="00616367" w:rsidRDefault="00C33D3C" w:rsidP="00077C93">
            <w:pPr>
              <w:jc w:val="center"/>
              <w:rPr>
                <w:rFonts w:cs="Times New Roman"/>
                <w:b/>
                <w:sz w:val="22"/>
              </w:rPr>
            </w:pPr>
            <w:r w:rsidRPr="00616367">
              <w:rPr>
                <w:rFonts w:cs="Times New Roman"/>
                <w:b/>
                <w:sz w:val="22"/>
              </w:rPr>
              <w:t>II</w:t>
            </w:r>
          </w:p>
        </w:tc>
        <w:tc>
          <w:tcPr>
            <w:tcW w:w="1292" w:type="dxa"/>
            <w:shd w:val="clear" w:color="auto" w:fill="FFFFFF" w:themeFill="background1"/>
            <w:vAlign w:val="center"/>
          </w:tcPr>
          <w:p w14:paraId="422AE838" w14:textId="0320844B" w:rsidR="00C33D3C" w:rsidRPr="00616367" w:rsidRDefault="00C33D3C" w:rsidP="00077C93">
            <w:pPr>
              <w:jc w:val="center"/>
              <w:rPr>
                <w:rFonts w:cs="Times New Roman"/>
                <w:b/>
                <w:sz w:val="22"/>
              </w:rPr>
            </w:pPr>
            <w:r w:rsidRPr="00616367">
              <w:rPr>
                <w:rFonts w:cs="Times New Roman"/>
                <w:b/>
                <w:sz w:val="22"/>
              </w:rPr>
              <w:t>III</w:t>
            </w:r>
          </w:p>
        </w:tc>
        <w:tc>
          <w:tcPr>
            <w:tcW w:w="1150" w:type="dxa"/>
            <w:gridSpan w:val="2"/>
            <w:shd w:val="clear" w:color="auto" w:fill="FFFFFF" w:themeFill="background1"/>
            <w:vAlign w:val="center"/>
          </w:tcPr>
          <w:p w14:paraId="11C383EC" w14:textId="58CFFE9F" w:rsidR="00C33D3C" w:rsidRPr="00616367" w:rsidRDefault="00C33D3C" w:rsidP="00077C93">
            <w:pPr>
              <w:jc w:val="center"/>
              <w:rPr>
                <w:rFonts w:cs="Times New Roman"/>
                <w:b/>
                <w:sz w:val="22"/>
              </w:rPr>
            </w:pPr>
            <w:r w:rsidRPr="00616367">
              <w:rPr>
                <w:rFonts w:cs="Times New Roman"/>
                <w:b/>
                <w:sz w:val="22"/>
              </w:rPr>
              <w:t>IV</w:t>
            </w:r>
          </w:p>
        </w:tc>
        <w:tc>
          <w:tcPr>
            <w:tcW w:w="1272" w:type="dxa"/>
            <w:shd w:val="clear" w:color="auto" w:fill="FFFFFF" w:themeFill="background1"/>
            <w:vAlign w:val="center"/>
          </w:tcPr>
          <w:p w14:paraId="4EFE9975" w14:textId="3BD4CE8E" w:rsidR="00C33D3C" w:rsidRPr="00616367" w:rsidRDefault="00C33D3C" w:rsidP="00077C93">
            <w:pPr>
              <w:jc w:val="center"/>
              <w:rPr>
                <w:rFonts w:cs="Times New Roman"/>
                <w:b/>
                <w:sz w:val="22"/>
              </w:rPr>
            </w:pPr>
            <w:r w:rsidRPr="00616367">
              <w:rPr>
                <w:rFonts w:cs="Times New Roman"/>
                <w:b/>
                <w:sz w:val="22"/>
              </w:rPr>
              <w:t>V</w:t>
            </w:r>
          </w:p>
        </w:tc>
      </w:tr>
      <w:tr w:rsidR="00C33D3C" w:rsidRPr="00616367" w14:paraId="292EDCF1" w14:textId="77777777" w:rsidTr="00674EE4">
        <w:trPr>
          <w:trHeight w:val="301"/>
        </w:trPr>
        <w:tc>
          <w:tcPr>
            <w:tcW w:w="840" w:type="dxa"/>
            <w:vAlign w:val="center"/>
          </w:tcPr>
          <w:p w14:paraId="1ED216E1" w14:textId="4EEDC386" w:rsidR="00C33D3C" w:rsidRPr="00616367" w:rsidRDefault="00DC316B" w:rsidP="00077C93">
            <w:pPr>
              <w:jc w:val="center"/>
              <w:rPr>
                <w:rFonts w:cs="Times New Roman"/>
                <w:sz w:val="22"/>
              </w:rPr>
            </w:pPr>
            <w:r w:rsidRPr="00616367">
              <w:rPr>
                <w:rFonts w:cs="Times New Roman"/>
                <w:sz w:val="22"/>
              </w:rPr>
              <w:t>3</w:t>
            </w:r>
            <w:r w:rsidR="00C33D3C" w:rsidRPr="00616367">
              <w:rPr>
                <w:rFonts w:cs="Times New Roman"/>
                <w:sz w:val="22"/>
              </w:rPr>
              <w:t>.2.1.</w:t>
            </w:r>
          </w:p>
        </w:tc>
        <w:tc>
          <w:tcPr>
            <w:tcW w:w="10640" w:type="dxa"/>
            <w:gridSpan w:val="4"/>
            <w:vAlign w:val="center"/>
          </w:tcPr>
          <w:p w14:paraId="7871D3EC" w14:textId="6D66F9AF" w:rsidR="00C33D3C" w:rsidRPr="00616367" w:rsidRDefault="00C33D3C" w:rsidP="00C33D3C">
            <w:pPr>
              <w:jc w:val="both"/>
              <w:rPr>
                <w:rFonts w:cs="Times New Roman"/>
                <w:b/>
                <w:sz w:val="22"/>
              </w:rPr>
            </w:pPr>
            <w:r w:rsidRPr="00616367">
              <w:rPr>
                <w:rFonts w:cs="Times New Roman"/>
                <w:sz w:val="22"/>
              </w:rPr>
              <w:t>VVG narių skaičius praėjusių ataskaitinių metų (vienerių metų prieš ataskaitinius metus) pabaigoje (vnt.)</w:t>
            </w:r>
          </w:p>
        </w:tc>
        <w:tc>
          <w:tcPr>
            <w:tcW w:w="1292" w:type="dxa"/>
            <w:vAlign w:val="center"/>
          </w:tcPr>
          <w:p w14:paraId="4D749B03" w14:textId="723F5369" w:rsidR="00C33D3C" w:rsidRPr="00616367" w:rsidRDefault="00BB088C" w:rsidP="00077C93">
            <w:pPr>
              <w:jc w:val="center"/>
              <w:rPr>
                <w:rFonts w:cs="Times New Roman"/>
                <w:bCs/>
                <w:sz w:val="22"/>
              </w:rPr>
            </w:pPr>
            <w:r w:rsidRPr="00616367">
              <w:rPr>
                <w:rFonts w:cs="Times New Roman"/>
                <w:bCs/>
                <w:sz w:val="22"/>
              </w:rPr>
              <w:t>4</w:t>
            </w:r>
            <w:r w:rsidR="008A7DAC">
              <w:rPr>
                <w:rFonts w:cs="Times New Roman"/>
                <w:bCs/>
                <w:sz w:val="22"/>
              </w:rPr>
              <w:t>5</w:t>
            </w:r>
          </w:p>
        </w:tc>
        <w:tc>
          <w:tcPr>
            <w:tcW w:w="1150" w:type="dxa"/>
            <w:gridSpan w:val="2"/>
            <w:vAlign w:val="center"/>
          </w:tcPr>
          <w:p w14:paraId="3E9242D4" w14:textId="3067F99A" w:rsidR="00C33D3C" w:rsidRPr="00616367" w:rsidRDefault="00787ACE" w:rsidP="00077C93">
            <w:pPr>
              <w:jc w:val="center"/>
              <w:rPr>
                <w:rFonts w:cs="Times New Roman"/>
                <w:bCs/>
                <w:sz w:val="22"/>
              </w:rPr>
            </w:pPr>
            <w:r>
              <w:rPr>
                <w:rFonts w:cs="Times New Roman"/>
                <w:bCs/>
                <w:sz w:val="22"/>
              </w:rPr>
              <w:t>19</w:t>
            </w:r>
          </w:p>
        </w:tc>
        <w:tc>
          <w:tcPr>
            <w:tcW w:w="1272" w:type="dxa"/>
            <w:vAlign w:val="center"/>
          </w:tcPr>
          <w:p w14:paraId="1D56E228" w14:textId="4E0CCE84" w:rsidR="00C33D3C" w:rsidRPr="00616367" w:rsidRDefault="00BB088C" w:rsidP="00077C93">
            <w:pPr>
              <w:jc w:val="center"/>
              <w:rPr>
                <w:rFonts w:cs="Times New Roman"/>
                <w:bCs/>
                <w:sz w:val="22"/>
              </w:rPr>
            </w:pPr>
            <w:r w:rsidRPr="00616367">
              <w:rPr>
                <w:rFonts w:cs="Times New Roman"/>
                <w:bCs/>
                <w:sz w:val="22"/>
              </w:rPr>
              <w:t>8</w:t>
            </w:r>
          </w:p>
        </w:tc>
      </w:tr>
      <w:tr w:rsidR="00C33D3C" w:rsidRPr="00616367" w14:paraId="78A1AD86" w14:textId="77777777" w:rsidTr="00674EE4">
        <w:trPr>
          <w:trHeight w:val="263"/>
        </w:trPr>
        <w:tc>
          <w:tcPr>
            <w:tcW w:w="840" w:type="dxa"/>
            <w:vAlign w:val="center"/>
          </w:tcPr>
          <w:p w14:paraId="42923044" w14:textId="5B1E2DCF" w:rsidR="00C33D3C" w:rsidRPr="00616367" w:rsidRDefault="00DC316B" w:rsidP="00077C93">
            <w:pPr>
              <w:jc w:val="center"/>
              <w:rPr>
                <w:rFonts w:cs="Times New Roman"/>
                <w:sz w:val="22"/>
              </w:rPr>
            </w:pPr>
            <w:r w:rsidRPr="00616367">
              <w:rPr>
                <w:rFonts w:cs="Times New Roman"/>
                <w:sz w:val="22"/>
              </w:rPr>
              <w:t>3</w:t>
            </w:r>
            <w:r w:rsidR="00C33D3C" w:rsidRPr="00616367">
              <w:rPr>
                <w:rFonts w:cs="Times New Roman"/>
                <w:sz w:val="22"/>
              </w:rPr>
              <w:t>.2.2.</w:t>
            </w:r>
          </w:p>
        </w:tc>
        <w:tc>
          <w:tcPr>
            <w:tcW w:w="10640" w:type="dxa"/>
            <w:gridSpan w:val="4"/>
            <w:vAlign w:val="center"/>
          </w:tcPr>
          <w:p w14:paraId="45518AAF" w14:textId="7C565862" w:rsidR="00C33D3C" w:rsidRPr="00616367" w:rsidRDefault="00C33D3C" w:rsidP="00C33D3C">
            <w:pPr>
              <w:jc w:val="both"/>
              <w:rPr>
                <w:rFonts w:cs="Times New Roman"/>
                <w:b/>
                <w:sz w:val="22"/>
              </w:rPr>
            </w:pPr>
            <w:r w:rsidRPr="00616367">
              <w:rPr>
                <w:rFonts w:cs="Times New Roman"/>
                <w:sz w:val="22"/>
              </w:rPr>
              <w:t>Nauji VVG nariai ataskaitiniais metais (vnt.)</w:t>
            </w:r>
          </w:p>
        </w:tc>
        <w:tc>
          <w:tcPr>
            <w:tcW w:w="1292" w:type="dxa"/>
            <w:vAlign w:val="center"/>
          </w:tcPr>
          <w:p w14:paraId="0A0E3ED6" w14:textId="796F8254" w:rsidR="00C33D3C" w:rsidRPr="00616367" w:rsidRDefault="00787ACE" w:rsidP="00077C93">
            <w:pPr>
              <w:jc w:val="center"/>
              <w:rPr>
                <w:rFonts w:cs="Times New Roman"/>
                <w:bCs/>
                <w:sz w:val="22"/>
              </w:rPr>
            </w:pPr>
            <w:r>
              <w:rPr>
                <w:rFonts w:cs="Times New Roman"/>
                <w:bCs/>
                <w:sz w:val="22"/>
              </w:rPr>
              <w:t>0</w:t>
            </w:r>
          </w:p>
        </w:tc>
        <w:tc>
          <w:tcPr>
            <w:tcW w:w="1150" w:type="dxa"/>
            <w:gridSpan w:val="2"/>
            <w:vAlign w:val="center"/>
          </w:tcPr>
          <w:p w14:paraId="50BE28C7" w14:textId="026FDDF5" w:rsidR="00C33D3C" w:rsidRPr="00616367" w:rsidRDefault="008A7DAC" w:rsidP="00077C93">
            <w:pPr>
              <w:jc w:val="center"/>
              <w:rPr>
                <w:rFonts w:cs="Times New Roman"/>
                <w:bCs/>
                <w:sz w:val="22"/>
              </w:rPr>
            </w:pPr>
            <w:r>
              <w:rPr>
                <w:rFonts w:cs="Times New Roman"/>
                <w:bCs/>
                <w:sz w:val="22"/>
              </w:rPr>
              <w:t>1</w:t>
            </w:r>
          </w:p>
        </w:tc>
        <w:tc>
          <w:tcPr>
            <w:tcW w:w="1272" w:type="dxa"/>
            <w:vAlign w:val="center"/>
          </w:tcPr>
          <w:p w14:paraId="2A9386A8" w14:textId="4F701AD7" w:rsidR="00C33D3C" w:rsidRPr="00616367" w:rsidRDefault="00EF0A07" w:rsidP="00077C93">
            <w:pPr>
              <w:jc w:val="center"/>
              <w:rPr>
                <w:rFonts w:cs="Times New Roman"/>
                <w:bCs/>
                <w:sz w:val="22"/>
              </w:rPr>
            </w:pPr>
            <w:r w:rsidRPr="00616367">
              <w:rPr>
                <w:rFonts w:cs="Times New Roman"/>
                <w:bCs/>
                <w:sz w:val="22"/>
              </w:rPr>
              <w:t>0</w:t>
            </w:r>
          </w:p>
        </w:tc>
      </w:tr>
      <w:tr w:rsidR="00C33D3C" w:rsidRPr="00616367" w14:paraId="0249AE59" w14:textId="77777777" w:rsidTr="00674EE4">
        <w:trPr>
          <w:trHeight w:val="268"/>
        </w:trPr>
        <w:tc>
          <w:tcPr>
            <w:tcW w:w="840" w:type="dxa"/>
            <w:vAlign w:val="center"/>
          </w:tcPr>
          <w:p w14:paraId="1725799B" w14:textId="666F3659" w:rsidR="00C33D3C" w:rsidRPr="00616367" w:rsidRDefault="00DC316B" w:rsidP="00077C93">
            <w:pPr>
              <w:jc w:val="center"/>
              <w:rPr>
                <w:rFonts w:cs="Times New Roman"/>
                <w:sz w:val="22"/>
              </w:rPr>
            </w:pPr>
            <w:r w:rsidRPr="00616367">
              <w:rPr>
                <w:rFonts w:cs="Times New Roman"/>
                <w:sz w:val="22"/>
              </w:rPr>
              <w:t>3</w:t>
            </w:r>
            <w:r w:rsidR="00C33D3C" w:rsidRPr="00616367">
              <w:rPr>
                <w:rFonts w:cs="Times New Roman"/>
                <w:sz w:val="22"/>
              </w:rPr>
              <w:t>.2.3.</w:t>
            </w:r>
          </w:p>
        </w:tc>
        <w:tc>
          <w:tcPr>
            <w:tcW w:w="10640" w:type="dxa"/>
            <w:gridSpan w:val="4"/>
            <w:vAlign w:val="center"/>
          </w:tcPr>
          <w:p w14:paraId="084D45D6" w14:textId="3E4163E9" w:rsidR="00C33D3C" w:rsidRPr="00616367" w:rsidRDefault="00C33D3C" w:rsidP="00C33D3C">
            <w:pPr>
              <w:jc w:val="both"/>
              <w:rPr>
                <w:rFonts w:cs="Times New Roman"/>
                <w:b/>
                <w:sz w:val="22"/>
              </w:rPr>
            </w:pPr>
            <w:r w:rsidRPr="00616367">
              <w:rPr>
                <w:rFonts w:cs="Times New Roman"/>
                <w:sz w:val="22"/>
              </w:rPr>
              <w:t>Pasitraukę VVG nariai  ataskaitiniais metais (vnt.)</w:t>
            </w:r>
          </w:p>
        </w:tc>
        <w:tc>
          <w:tcPr>
            <w:tcW w:w="1292" w:type="dxa"/>
            <w:vAlign w:val="center"/>
          </w:tcPr>
          <w:p w14:paraId="4ECA91A8" w14:textId="18A2A865" w:rsidR="00C33D3C" w:rsidRPr="00616367" w:rsidRDefault="008A7DAC" w:rsidP="00077C93">
            <w:pPr>
              <w:jc w:val="center"/>
              <w:rPr>
                <w:rFonts w:cs="Times New Roman"/>
                <w:bCs/>
                <w:sz w:val="22"/>
              </w:rPr>
            </w:pPr>
            <w:r>
              <w:rPr>
                <w:rFonts w:cs="Times New Roman"/>
                <w:bCs/>
                <w:sz w:val="22"/>
              </w:rPr>
              <w:t>2</w:t>
            </w:r>
          </w:p>
        </w:tc>
        <w:tc>
          <w:tcPr>
            <w:tcW w:w="1150" w:type="dxa"/>
            <w:gridSpan w:val="2"/>
            <w:vAlign w:val="center"/>
          </w:tcPr>
          <w:p w14:paraId="69E46A83" w14:textId="3322DA80" w:rsidR="00C33D3C" w:rsidRPr="00616367" w:rsidRDefault="008A7DAC" w:rsidP="00077C93">
            <w:pPr>
              <w:jc w:val="center"/>
              <w:rPr>
                <w:rFonts w:cs="Times New Roman"/>
                <w:bCs/>
                <w:sz w:val="22"/>
              </w:rPr>
            </w:pPr>
            <w:r>
              <w:rPr>
                <w:rFonts w:cs="Times New Roman"/>
                <w:bCs/>
                <w:sz w:val="22"/>
              </w:rPr>
              <w:t>1</w:t>
            </w:r>
          </w:p>
        </w:tc>
        <w:tc>
          <w:tcPr>
            <w:tcW w:w="1272" w:type="dxa"/>
            <w:vAlign w:val="center"/>
          </w:tcPr>
          <w:p w14:paraId="7C91D949" w14:textId="5B2526A2" w:rsidR="00C33D3C" w:rsidRPr="00616367" w:rsidRDefault="008A7DAC" w:rsidP="00077C93">
            <w:pPr>
              <w:jc w:val="center"/>
              <w:rPr>
                <w:rFonts w:cs="Times New Roman"/>
                <w:bCs/>
                <w:sz w:val="22"/>
              </w:rPr>
            </w:pPr>
            <w:r>
              <w:rPr>
                <w:rFonts w:cs="Times New Roman"/>
                <w:bCs/>
                <w:sz w:val="22"/>
              </w:rPr>
              <w:t>1</w:t>
            </w:r>
          </w:p>
        </w:tc>
      </w:tr>
      <w:tr w:rsidR="00C33D3C" w:rsidRPr="00616367" w14:paraId="076FBE42" w14:textId="77777777" w:rsidTr="00674EE4">
        <w:trPr>
          <w:trHeight w:val="271"/>
        </w:trPr>
        <w:tc>
          <w:tcPr>
            <w:tcW w:w="840" w:type="dxa"/>
            <w:shd w:val="clear" w:color="auto" w:fill="FDE9D9" w:themeFill="accent6" w:themeFillTint="33"/>
            <w:vAlign w:val="center"/>
          </w:tcPr>
          <w:p w14:paraId="3E5DC303" w14:textId="2CB793B0" w:rsidR="00C33D3C" w:rsidRPr="00616367" w:rsidRDefault="00DC316B" w:rsidP="00077C93">
            <w:pPr>
              <w:jc w:val="center"/>
              <w:rPr>
                <w:rFonts w:cs="Times New Roman"/>
                <w:b/>
                <w:sz w:val="22"/>
              </w:rPr>
            </w:pPr>
            <w:r w:rsidRPr="00616367">
              <w:rPr>
                <w:rFonts w:cs="Times New Roman"/>
                <w:b/>
                <w:sz w:val="22"/>
              </w:rPr>
              <w:t>3</w:t>
            </w:r>
            <w:r w:rsidR="00C33D3C" w:rsidRPr="00616367">
              <w:rPr>
                <w:rFonts w:cs="Times New Roman"/>
                <w:b/>
                <w:sz w:val="22"/>
              </w:rPr>
              <w:t>.2.4.</w:t>
            </w:r>
          </w:p>
        </w:tc>
        <w:tc>
          <w:tcPr>
            <w:tcW w:w="10640" w:type="dxa"/>
            <w:gridSpan w:val="4"/>
            <w:shd w:val="clear" w:color="auto" w:fill="FDE9D9" w:themeFill="accent6" w:themeFillTint="33"/>
            <w:vAlign w:val="center"/>
          </w:tcPr>
          <w:p w14:paraId="5330E644" w14:textId="4C882172" w:rsidR="00C33D3C" w:rsidRPr="00616367" w:rsidRDefault="00C33D3C" w:rsidP="00C33D3C">
            <w:pPr>
              <w:jc w:val="right"/>
              <w:rPr>
                <w:rFonts w:cs="Times New Roman"/>
                <w:b/>
                <w:sz w:val="22"/>
              </w:rPr>
            </w:pPr>
            <w:r w:rsidRPr="00616367">
              <w:rPr>
                <w:rFonts w:cs="Times New Roman"/>
                <w:b/>
                <w:sz w:val="22"/>
              </w:rPr>
              <w:t>Iš viso pagal atskirus sektorius ataskaitiniais metais:</w:t>
            </w:r>
          </w:p>
        </w:tc>
        <w:tc>
          <w:tcPr>
            <w:tcW w:w="1292" w:type="dxa"/>
            <w:shd w:val="clear" w:color="auto" w:fill="FDE9D9" w:themeFill="accent6" w:themeFillTint="33"/>
            <w:vAlign w:val="center"/>
          </w:tcPr>
          <w:p w14:paraId="39C1642E" w14:textId="3B47EF4A" w:rsidR="00C33D3C" w:rsidRPr="00616367" w:rsidRDefault="001C6754" w:rsidP="00077C93">
            <w:pPr>
              <w:jc w:val="center"/>
              <w:rPr>
                <w:rFonts w:cs="Times New Roman"/>
                <w:b/>
                <w:sz w:val="22"/>
              </w:rPr>
            </w:pPr>
            <w:r w:rsidRPr="00616367">
              <w:rPr>
                <w:rFonts w:cs="Times New Roman"/>
                <w:b/>
                <w:sz w:val="22"/>
              </w:rPr>
              <w:t>4</w:t>
            </w:r>
            <w:r w:rsidR="008A7DAC">
              <w:rPr>
                <w:rFonts w:cs="Times New Roman"/>
                <w:b/>
                <w:sz w:val="22"/>
              </w:rPr>
              <w:t>3</w:t>
            </w:r>
          </w:p>
        </w:tc>
        <w:tc>
          <w:tcPr>
            <w:tcW w:w="1150" w:type="dxa"/>
            <w:gridSpan w:val="2"/>
            <w:shd w:val="clear" w:color="auto" w:fill="FDE9D9" w:themeFill="accent6" w:themeFillTint="33"/>
            <w:vAlign w:val="center"/>
          </w:tcPr>
          <w:p w14:paraId="51328562" w14:textId="6E16A32E" w:rsidR="00C33D3C" w:rsidRPr="00616367" w:rsidRDefault="001C6754" w:rsidP="00077C93">
            <w:pPr>
              <w:jc w:val="center"/>
              <w:rPr>
                <w:rFonts w:cs="Times New Roman"/>
                <w:b/>
                <w:sz w:val="22"/>
              </w:rPr>
            </w:pPr>
            <w:r w:rsidRPr="00616367">
              <w:rPr>
                <w:rFonts w:cs="Times New Roman"/>
                <w:b/>
                <w:sz w:val="22"/>
              </w:rPr>
              <w:t>19</w:t>
            </w:r>
          </w:p>
        </w:tc>
        <w:tc>
          <w:tcPr>
            <w:tcW w:w="1272" w:type="dxa"/>
            <w:shd w:val="clear" w:color="auto" w:fill="FDE9D9" w:themeFill="accent6" w:themeFillTint="33"/>
            <w:vAlign w:val="center"/>
          </w:tcPr>
          <w:p w14:paraId="12A9640B" w14:textId="51B3CCF0" w:rsidR="00C33D3C" w:rsidRPr="00616367" w:rsidRDefault="008A7DAC" w:rsidP="00077C93">
            <w:pPr>
              <w:jc w:val="center"/>
              <w:rPr>
                <w:rFonts w:cs="Times New Roman"/>
                <w:b/>
                <w:sz w:val="22"/>
              </w:rPr>
            </w:pPr>
            <w:r>
              <w:rPr>
                <w:rFonts w:cs="Times New Roman"/>
                <w:b/>
                <w:sz w:val="22"/>
              </w:rPr>
              <w:t>7</w:t>
            </w:r>
          </w:p>
        </w:tc>
      </w:tr>
      <w:tr w:rsidR="00077C93" w:rsidRPr="00616367" w14:paraId="36E12DD8" w14:textId="77777777" w:rsidTr="00674EE4">
        <w:trPr>
          <w:trHeight w:val="262"/>
        </w:trPr>
        <w:tc>
          <w:tcPr>
            <w:tcW w:w="840" w:type="dxa"/>
            <w:shd w:val="clear" w:color="auto" w:fill="FDE9D9" w:themeFill="accent6" w:themeFillTint="33"/>
            <w:vAlign w:val="center"/>
          </w:tcPr>
          <w:p w14:paraId="37D90E1C" w14:textId="18762767" w:rsidR="00077C93" w:rsidRPr="00616367" w:rsidRDefault="00DC316B" w:rsidP="00077C93">
            <w:pPr>
              <w:jc w:val="center"/>
              <w:rPr>
                <w:rFonts w:cs="Times New Roman"/>
                <w:b/>
                <w:sz w:val="22"/>
              </w:rPr>
            </w:pPr>
            <w:r w:rsidRPr="00616367">
              <w:rPr>
                <w:rFonts w:cs="Times New Roman"/>
                <w:b/>
                <w:sz w:val="22"/>
              </w:rPr>
              <w:t>3</w:t>
            </w:r>
            <w:r w:rsidR="00077C93" w:rsidRPr="00616367">
              <w:rPr>
                <w:rFonts w:cs="Times New Roman"/>
                <w:b/>
                <w:sz w:val="22"/>
              </w:rPr>
              <w:t>.</w:t>
            </w:r>
            <w:r w:rsidR="005D4502" w:rsidRPr="00616367">
              <w:rPr>
                <w:rFonts w:cs="Times New Roman"/>
                <w:b/>
                <w:sz w:val="22"/>
              </w:rPr>
              <w:t>2.</w:t>
            </w:r>
            <w:r w:rsidR="00077C93" w:rsidRPr="00616367">
              <w:rPr>
                <w:rFonts w:cs="Times New Roman"/>
                <w:b/>
                <w:sz w:val="22"/>
              </w:rPr>
              <w:t>5.</w:t>
            </w:r>
          </w:p>
        </w:tc>
        <w:tc>
          <w:tcPr>
            <w:tcW w:w="10640" w:type="dxa"/>
            <w:gridSpan w:val="4"/>
            <w:shd w:val="clear" w:color="auto" w:fill="FDE9D9" w:themeFill="accent6" w:themeFillTint="33"/>
            <w:vAlign w:val="center"/>
          </w:tcPr>
          <w:p w14:paraId="1CFF083D" w14:textId="77777777" w:rsidR="00077C93" w:rsidRPr="00616367" w:rsidRDefault="00077C93" w:rsidP="00077C93">
            <w:pPr>
              <w:jc w:val="right"/>
              <w:rPr>
                <w:rFonts w:cs="Times New Roman"/>
                <w:b/>
                <w:sz w:val="22"/>
              </w:rPr>
            </w:pPr>
            <w:r w:rsidRPr="00616367">
              <w:rPr>
                <w:rFonts w:cs="Times New Roman"/>
                <w:b/>
                <w:sz w:val="22"/>
              </w:rPr>
              <w:t xml:space="preserve">Iš viso pagal visus sektorius ataskaitiniais metais: </w:t>
            </w:r>
          </w:p>
        </w:tc>
        <w:tc>
          <w:tcPr>
            <w:tcW w:w="3714" w:type="dxa"/>
            <w:gridSpan w:val="4"/>
            <w:shd w:val="clear" w:color="auto" w:fill="FDE9D9" w:themeFill="accent6" w:themeFillTint="33"/>
            <w:vAlign w:val="center"/>
          </w:tcPr>
          <w:p w14:paraId="7EEBCB3F" w14:textId="5354AEAE" w:rsidR="00077C93" w:rsidRPr="00616367" w:rsidRDefault="008A7DAC" w:rsidP="00077C93">
            <w:pPr>
              <w:jc w:val="center"/>
              <w:rPr>
                <w:rFonts w:cs="Times New Roman"/>
                <w:b/>
                <w:sz w:val="22"/>
              </w:rPr>
            </w:pPr>
            <w:r>
              <w:rPr>
                <w:rFonts w:cs="Times New Roman"/>
                <w:b/>
                <w:sz w:val="22"/>
              </w:rPr>
              <w:t>69</w:t>
            </w:r>
          </w:p>
        </w:tc>
      </w:tr>
      <w:tr w:rsidR="00AD1AF2" w:rsidRPr="00616367" w14:paraId="51AF93C4" w14:textId="77777777" w:rsidTr="00674EE4">
        <w:tc>
          <w:tcPr>
            <w:tcW w:w="840" w:type="dxa"/>
            <w:shd w:val="clear" w:color="auto" w:fill="auto"/>
            <w:vAlign w:val="center"/>
          </w:tcPr>
          <w:p w14:paraId="1C6D5E7A" w14:textId="024654E0" w:rsidR="00AD1AF2" w:rsidRPr="00616367" w:rsidRDefault="00AD1AF2" w:rsidP="00AD1AF2">
            <w:pPr>
              <w:jc w:val="center"/>
              <w:rPr>
                <w:rFonts w:cs="Times New Roman"/>
                <w:sz w:val="22"/>
              </w:rPr>
            </w:pPr>
            <w:r w:rsidRPr="00616367">
              <w:rPr>
                <w:rFonts w:cs="Times New Roman"/>
                <w:sz w:val="22"/>
              </w:rPr>
              <w:t>3.3.</w:t>
            </w:r>
          </w:p>
        </w:tc>
        <w:tc>
          <w:tcPr>
            <w:tcW w:w="1820" w:type="dxa"/>
            <w:shd w:val="clear" w:color="auto" w:fill="auto"/>
            <w:vAlign w:val="center"/>
          </w:tcPr>
          <w:p w14:paraId="2ACE28D7" w14:textId="77777777" w:rsidR="00AD1AF2" w:rsidRPr="00616367" w:rsidRDefault="00AD1AF2" w:rsidP="00AD1AF2">
            <w:pPr>
              <w:rPr>
                <w:rFonts w:cs="Times New Roman"/>
                <w:sz w:val="22"/>
              </w:rPr>
            </w:pPr>
            <w:r w:rsidRPr="00616367">
              <w:rPr>
                <w:rFonts w:cs="Times New Roman"/>
                <w:sz w:val="22"/>
              </w:rPr>
              <w:t>Paaiškinimai</w:t>
            </w:r>
          </w:p>
        </w:tc>
        <w:tc>
          <w:tcPr>
            <w:tcW w:w="12534" w:type="dxa"/>
            <w:gridSpan w:val="7"/>
            <w:shd w:val="clear" w:color="auto" w:fill="auto"/>
            <w:vAlign w:val="center"/>
          </w:tcPr>
          <w:p w14:paraId="420194A0" w14:textId="3A1BA7BB" w:rsidR="00AD1AF2" w:rsidRPr="00616367" w:rsidRDefault="008A7DAC" w:rsidP="00AD1AF2">
            <w:pPr>
              <w:rPr>
                <w:rFonts w:cs="Times New Roman"/>
                <w:b/>
                <w:sz w:val="22"/>
              </w:rPr>
            </w:pPr>
            <w:r>
              <w:rPr>
                <w:sz w:val="22"/>
              </w:rPr>
              <w:t>Du</w:t>
            </w:r>
            <w:r w:rsidR="00F9290E">
              <w:rPr>
                <w:sz w:val="22"/>
              </w:rPr>
              <w:t xml:space="preserve"> nar</w:t>
            </w:r>
            <w:r>
              <w:rPr>
                <w:sz w:val="22"/>
              </w:rPr>
              <w:t>iai</w:t>
            </w:r>
            <w:r w:rsidR="00AD1AF2" w:rsidRPr="00616367">
              <w:rPr>
                <w:sz w:val="22"/>
              </w:rPr>
              <w:t xml:space="preserve"> buvo išbraukt</w:t>
            </w:r>
            <w:r>
              <w:rPr>
                <w:sz w:val="22"/>
              </w:rPr>
              <w:t>i</w:t>
            </w:r>
            <w:r w:rsidR="00AD1AF2" w:rsidRPr="00616367">
              <w:rPr>
                <w:sz w:val="22"/>
              </w:rPr>
              <w:t xml:space="preserve"> iš VVG narių sąrašo </w:t>
            </w:r>
            <w:r w:rsidR="00F9290E">
              <w:rPr>
                <w:sz w:val="22"/>
              </w:rPr>
              <w:t>pagal pateikt</w:t>
            </w:r>
            <w:r>
              <w:rPr>
                <w:sz w:val="22"/>
              </w:rPr>
              <w:t>us</w:t>
            </w:r>
            <w:r w:rsidR="00F9290E">
              <w:rPr>
                <w:sz w:val="22"/>
              </w:rPr>
              <w:t xml:space="preserve"> prašym</w:t>
            </w:r>
            <w:r>
              <w:rPr>
                <w:sz w:val="22"/>
              </w:rPr>
              <w:t xml:space="preserve">us, </w:t>
            </w:r>
            <w:r w:rsidR="00F9290E">
              <w:rPr>
                <w:sz w:val="22"/>
              </w:rPr>
              <w:t xml:space="preserve">vienas išbrauktas </w:t>
            </w:r>
            <w:r>
              <w:rPr>
                <w:sz w:val="22"/>
              </w:rPr>
              <w:t>įvykus</w:t>
            </w:r>
            <w:r w:rsidR="00F9290E">
              <w:rPr>
                <w:sz w:val="22"/>
              </w:rPr>
              <w:t xml:space="preserve"> juridinio asmens </w:t>
            </w:r>
            <w:r>
              <w:rPr>
                <w:sz w:val="22"/>
              </w:rPr>
              <w:t>reorganizacijai</w:t>
            </w:r>
            <w:r w:rsidR="00105D75">
              <w:rPr>
                <w:sz w:val="22"/>
              </w:rPr>
              <w:t xml:space="preserve"> ir vienas jam mirus. Pagal pateiktą prašymą į VVG narius buvo priimtas naujas juridinis asmuo, atstovaujantis verslo sektorių. </w:t>
            </w:r>
            <w:r w:rsidR="00F9290E">
              <w:rPr>
                <w:sz w:val="22"/>
              </w:rPr>
              <w:t xml:space="preserve"> </w:t>
            </w:r>
          </w:p>
        </w:tc>
      </w:tr>
    </w:tbl>
    <w:p w14:paraId="665BC9B3" w14:textId="6A55D53B" w:rsidR="00A01696" w:rsidRPr="00616367" w:rsidRDefault="00A01696" w:rsidP="00AE43AA">
      <w:pPr>
        <w:spacing w:after="0" w:line="240" w:lineRule="auto"/>
        <w:jc w:val="both"/>
        <w:rPr>
          <w:rFonts w:ascii="Times New Roman" w:hAnsi="Times New Roman" w:cs="Times New Roman"/>
          <w:b/>
        </w:rPr>
      </w:pPr>
    </w:p>
    <w:tbl>
      <w:tblPr>
        <w:tblStyle w:val="Lentelstinklelis"/>
        <w:tblW w:w="15164" w:type="dxa"/>
        <w:tblLayout w:type="fixed"/>
        <w:tblLook w:val="04A0" w:firstRow="1" w:lastRow="0" w:firstColumn="1" w:lastColumn="0" w:noHBand="0" w:noVBand="1"/>
      </w:tblPr>
      <w:tblGrid>
        <w:gridCol w:w="846"/>
        <w:gridCol w:w="7796"/>
        <w:gridCol w:w="2268"/>
        <w:gridCol w:w="2126"/>
        <w:gridCol w:w="2128"/>
      </w:tblGrid>
      <w:tr w:rsidR="000043B7" w:rsidRPr="00616367" w14:paraId="2604A3B0" w14:textId="77777777" w:rsidTr="00674EE4">
        <w:tc>
          <w:tcPr>
            <w:tcW w:w="846" w:type="dxa"/>
            <w:shd w:val="clear" w:color="auto" w:fill="FBD4B4" w:themeFill="accent6" w:themeFillTint="66"/>
            <w:vAlign w:val="center"/>
          </w:tcPr>
          <w:p w14:paraId="30C60EEE" w14:textId="3A7E55F6" w:rsidR="000043B7" w:rsidRPr="00616367" w:rsidRDefault="002759AA" w:rsidP="00F80D0F">
            <w:pPr>
              <w:jc w:val="center"/>
              <w:rPr>
                <w:rFonts w:cs="Times New Roman"/>
                <w:b/>
                <w:sz w:val="22"/>
              </w:rPr>
            </w:pPr>
            <w:r w:rsidRPr="00616367">
              <w:rPr>
                <w:rFonts w:cs="Times New Roman"/>
                <w:b/>
                <w:sz w:val="22"/>
              </w:rPr>
              <w:lastRenderedPageBreak/>
              <w:t>4</w:t>
            </w:r>
            <w:r w:rsidR="000043B7" w:rsidRPr="00616367">
              <w:rPr>
                <w:rFonts w:cs="Times New Roman"/>
                <w:b/>
                <w:sz w:val="22"/>
              </w:rPr>
              <w:t>.</w:t>
            </w:r>
          </w:p>
        </w:tc>
        <w:tc>
          <w:tcPr>
            <w:tcW w:w="14318" w:type="dxa"/>
            <w:gridSpan w:val="4"/>
            <w:shd w:val="clear" w:color="auto" w:fill="FBD4B4" w:themeFill="accent6" w:themeFillTint="66"/>
            <w:vAlign w:val="center"/>
          </w:tcPr>
          <w:p w14:paraId="3937A012" w14:textId="48332005" w:rsidR="000043B7" w:rsidRPr="00616367" w:rsidRDefault="000043B7" w:rsidP="002630EE">
            <w:pPr>
              <w:jc w:val="both"/>
              <w:rPr>
                <w:rFonts w:cs="Times New Roman"/>
                <w:b/>
                <w:caps/>
                <w:sz w:val="22"/>
              </w:rPr>
            </w:pPr>
            <w:r w:rsidRPr="00616367">
              <w:rPr>
                <w:rFonts w:cs="Times New Roman"/>
                <w:b/>
                <w:caps/>
                <w:sz w:val="22"/>
              </w:rPr>
              <w:t>Informacija apie VPS vykdytojos valdymo organ</w:t>
            </w:r>
            <w:r w:rsidR="002630EE" w:rsidRPr="00616367">
              <w:rPr>
                <w:rFonts w:cs="Times New Roman"/>
                <w:b/>
                <w:caps/>
                <w:sz w:val="22"/>
              </w:rPr>
              <w:t>Ą</w:t>
            </w:r>
            <w:r w:rsidRPr="00616367">
              <w:rPr>
                <w:rFonts w:cs="Times New Roman"/>
                <w:b/>
                <w:caps/>
                <w:sz w:val="22"/>
              </w:rPr>
              <w:t>, atsaking</w:t>
            </w:r>
            <w:r w:rsidR="002630EE" w:rsidRPr="00616367">
              <w:rPr>
                <w:rFonts w:cs="Times New Roman"/>
                <w:b/>
                <w:caps/>
                <w:sz w:val="22"/>
              </w:rPr>
              <w:t>Ą</w:t>
            </w:r>
            <w:r w:rsidRPr="00616367">
              <w:rPr>
                <w:rFonts w:cs="Times New Roman"/>
                <w:b/>
                <w:caps/>
                <w:sz w:val="22"/>
              </w:rPr>
              <w:t xml:space="preserve"> už VPS įgyvendinim</w:t>
            </w:r>
            <w:r w:rsidR="002630EE" w:rsidRPr="00616367">
              <w:rPr>
                <w:rFonts w:cs="Times New Roman"/>
                <w:b/>
                <w:caps/>
                <w:sz w:val="22"/>
              </w:rPr>
              <w:t>Ą</w:t>
            </w:r>
            <w:r w:rsidRPr="00616367">
              <w:rPr>
                <w:rFonts w:cs="Times New Roman"/>
                <w:b/>
                <w:caps/>
                <w:sz w:val="22"/>
              </w:rPr>
              <w:t xml:space="preserve"> </w:t>
            </w:r>
          </w:p>
        </w:tc>
      </w:tr>
      <w:tr w:rsidR="002630EE" w:rsidRPr="00616367" w14:paraId="6BB650BE" w14:textId="77777777" w:rsidTr="00674EE4">
        <w:tc>
          <w:tcPr>
            <w:tcW w:w="846" w:type="dxa"/>
            <w:shd w:val="clear" w:color="auto" w:fill="FDE9D9" w:themeFill="accent6" w:themeFillTint="33"/>
            <w:vAlign w:val="center"/>
          </w:tcPr>
          <w:p w14:paraId="39734736" w14:textId="76E1A1B8" w:rsidR="002630EE" w:rsidRPr="00616367" w:rsidRDefault="002759AA" w:rsidP="0061166E">
            <w:pPr>
              <w:jc w:val="center"/>
              <w:rPr>
                <w:rFonts w:cs="Times New Roman"/>
                <w:b/>
                <w:sz w:val="22"/>
              </w:rPr>
            </w:pPr>
            <w:r w:rsidRPr="00616367">
              <w:rPr>
                <w:rFonts w:cs="Times New Roman"/>
                <w:b/>
                <w:sz w:val="22"/>
              </w:rPr>
              <w:t>4</w:t>
            </w:r>
            <w:r w:rsidR="002630EE" w:rsidRPr="00616367">
              <w:rPr>
                <w:rFonts w:cs="Times New Roman"/>
                <w:b/>
                <w:sz w:val="22"/>
              </w:rPr>
              <w:t>.2.</w:t>
            </w:r>
          </w:p>
        </w:tc>
        <w:tc>
          <w:tcPr>
            <w:tcW w:w="14318" w:type="dxa"/>
            <w:gridSpan w:val="4"/>
            <w:shd w:val="clear" w:color="auto" w:fill="FDE9D9" w:themeFill="accent6" w:themeFillTint="33"/>
            <w:vAlign w:val="center"/>
          </w:tcPr>
          <w:p w14:paraId="09751514" w14:textId="597D6E0E" w:rsidR="002630EE" w:rsidRPr="00616367" w:rsidRDefault="00135B05" w:rsidP="00135B05">
            <w:pPr>
              <w:jc w:val="both"/>
              <w:rPr>
                <w:rFonts w:cs="Times New Roman"/>
                <w:b/>
                <w:sz w:val="22"/>
              </w:rPr>
            </w:pPr>
            <w:r w:rsidRPr="00616367">
              <w:rPr>
                <w:rFonts w:cs="Times New Roman"/>
                <w:b/>
                <w:sz w:val="22"/>
              </w:rPr>
              <w:t>Informacija apie VPS vykdytojos valdymo organo, atsakingo už VPS įgyvendinimo sprendimus, narių pokyčius</w:t>
            </w:r>
          </w:p>
        </w:tc>
      </w:tr>
      <w:tr w:rsidR="00C25057" w:rsidRPr="00616367" w14:paraId="2971882B" w14:textId="77777777" w:rsidTr="00674EE4">
        <w:tc>
          <w:tcPr>
            <w:tcW w:w="846" w:type="dxa"/>
            <w:shd w:val="clear" w:color="auto" w:fill="FDE9D9" w:themeFill="accent6" w:themeFillTint="33"/>
            <w:vAlign w:val="center"/>
          </w:tcPr>
          <w:p w14:paraId="3B449178" w14:textId="5D3E7C25" w:rsidR="00C25057" w:rsidRPr="00616367" w:rsidRDefault="00C25057" w:rsidP="002630EE">
            <w:pPr>
              <w:jc w:val="center"/>
              <w:rPr>
                <w:rFonts w:cs="Times New Roman"/>
                <w:b/>
                <w:sz w:val="22"/>
              </w:rPr>
            </w:pPr>
            <w:r w:rsidRPr="00616367">
              <w:rPr>
                <w:rFonts w:cs="Times New Roman"/>
                <w:b/>
                <w:sz w:val="22"/>
              </w:rPr>
              <w:t>Eil. Nr.</w:t>
            </w:r>
          </w:p>
        </w:tc>
        <w:tc>
          <w:tcPr>
            <w:tcW w:w="7796" w:type="dxa"/>
            <w:shd w:val="clear" w:color="auto" w:fill="FDE9D9" w:themeFill="accent6" w:themeFillTint="33"/>
            <w:vAlign w:val="center"/>
          </w:tcPr>
          <w:p w14:paraId="176A37F4" w14:textId="13AA6AC2" w:rsidR="00C25057" w:rsidRPr="00616367" w:rsidRDefault="00C25057" w:rsidP="002630EE">
            <w:pPr>
              <w:jc w:val="center"/>
              <w:rPr>
                <w:rFonts w:cs="Times New Roman"/>
                <w:b/>
                <w:sz w:val="22"/>
              </w:rPr>
            </w:pPr>
            <w:r w:rsidRPr="00616367">
              <w:rPr>
                <w:rFonts w:cs="Times New Roman"/>
                <w:b/>
                <w:sz w:val="22"/>
              </w:rPr>
              <w:t>Reikšmė</w:t>
            </w:r>
          </w:p>
        </w:tc>
        <w:tc>
          <w:tcPr>
            <w:tcW w:w="2268" w:type="dxa"/>
            <w:shd w:val="clear" w:color="auto" w:fill="FDE9D9" w:themeFill="accent6" w:themeFillTint="33"/>
            <w:vAlign w:val="center"/>
          </w:tcPr>
          <w:p w14:paraId="5CAA6E39" w14:textId="0C31532A" w:rsidR="00C25057" w:rsidRPr="00616367" w:rsidRDefault="00C25057" w:rsidP="002630EE">
            <w:pPr>
              <w:jc w:val="center"/>
              <w:rPr>
                <w:rFonts w:cs="Times New Roman"/>
                <w:b/>
                <w:sz w:val="22"/>
              </w:rPr>
            </w:pPr>
            <w:r w:rsidRPr="00616367">
              <w:rPr>
                <w:rFonts w:cs="Times New Roman"/>
                <w:b/>
                <w:sz w:val="22"/>
              </w:rPr>
              <w:t>Pilietinės visuomenės sektorius</w:t>
            </w:r>
          </w:p>
        </w:tc>
        <w:tc>
          <w:tcPr>
            <w:tcW w:w="2126" w:type="dxa"/>
            <w:shd w:val="clear" w:color="auto" w:fill="FDE9D9" w:themeFill="accent6" w:themeFillTint="33"/>
            <w:vAlign w:val="center"/>
          </w:tcPr>
          <w:p w14:paraId="7A978E4C" w14:textId="53817FDE" w:rsidR="00C25057" w:rsidRPr="00616367" w:rsidRDefault="00C25057" w:rsidP="002630EE">
            <w:pPr>
              <w:jc w:val="center"/>
              <w:rPr>
                <w:rFonts w:cs="Times New Roman"/>
                <w:b/>
                <w:sz w:val="22"/>
              </w:rPr>
            </w:pPr>
            <w:r w:rsidRPr="00616367">
              <w:rPr>
                <w:rFonts w:cs="Times New Roman"/>
                <w:b/>
                <w:sz w:val="22"/>
              </w:rPr>
              <w:t>Verslo sektorius</w:t>
            </w:r>
          </w:p>
        </w:tc>
        <w:tc>
          <w:tcPr>
            <w:tcW w:w="2126" w:type="dxa"/>
            <w:shd w:val="clear" w:color="auto" w:fill="FDE9D9" w:themeFill="accent6" w:themeFillTint="33"/>
            <w:vAlign w:val="center"/>
          </w:tcPr>
          <w:p w14:paraId="233AFFBC" w14:textId="1022B480" w:rsidR="00C25057" w:rsidRPr="00616367" w:rsidRDefault="00C25057" w:rsidP="002630EE">
            <w:pPr>
              <w:jc w:val="center"/>
              <w:rPr>
                <w:rFonts w:cs="Times New Roman"/>
                <w:b/>
                <w:sz w:val="22"/>
              </w:rPr>
            </w:pPr>
            <w:r w:rsidRPr="00616367">
              <w:rPr>
                <w:rFonts w:cs="Times New Roman"/>
                <w:b/>
                <w:sz w:val="22"/>
              </w:rPr>
              <w:t>Vietos valdžios sektorius</w:t>
            </w:r>
          </w:p>
        </w:tc>
      </w:tr>
      <w:tr w:rsidR="00C25057" w:rsidRPr="00616367" w14:paraId="5293B2C7" w14:textId="77777777" w:rsidTr="00674EE4">
        <w:tc>
          <w:tcPr>
            <w:tcW w:w="846" w:type="dxa"/>
            <w:shd w:val="clear" w:color="auto" w:fill="auto"/>
            <w:vAlign w:val="center"/>
          </w:tcPr>
          <w:p w14:paraId="1FE9E55C" w14:textId="77777777" w:rsidR="00C25057" w:rsidRPr="00616367" w:rsidRDefault="00C25057" w:rsidP="002630EE">
            <w:pPr>
              <w:jc w:val="center"/>
              <w:rPr>
                <w:rFonts w:cs="Times New Roman"/>
                <w:b/>
                <w:sz w:val="22"/>
              </w:rPr>
            </w:pPr>
            <w:r w:rsidRPr="00616367">
              <w:rPr>
                <w:rFonts w:cs="Times New Roman"/>
                <w:b/>
                <w:sz w:val="22"/>
              </w:rPr>
              <w:t>I</w:t>
            </w:r>
          </w:p>
        </w:tc>
        <w:tc>
          <w:tcPr>
            <w:tcW w:w="7796" w:type="dxa"/>
            <w:shd w:val="clear" w:color="auto" w:fill="auto"/>
            <w:vAlign w:val="center"/>
          </w:tcPr>
          <w:p w14:paraId="2D6868B3" w14:textId="7A2FF913" w:rsidR="00C25057" w:rsidRPr="00616367" w:rsidRDefault="00C25057" w:rsidP="002630EE">
            <w:pPr>
              <w:jc w:val="center"/>
              <w:rPr>
                <w:rFonts w:cs="Times New Roman"/>
                <w:b/>
                <w:sz w:val="22"/>
              </w:rPr>
            </w:pPr>
            <w:r w:rsidRPr="00616367">
              <w:rPr>
                <w:rFonts w:cs="Times New Roman"/>
                <w:b/>
                <w:sz w:val="22"/>
              </w:rPr>
              <w:t>II</w:t>
            </w:r>
          </w:p>
        </w:tc>
        <w:tc>
          <w:tcPr>
            <w:tcW w:w="2268" w:type="dxa"/>
            <w:shd w:val="clear" w:color="auto" w:fill="auto"/>
            <w:vAlign w:val="center"/>
          </w:tcPr>
          <w:p w14:paraId="3931C16C" w14:textId="58CB8E63" w:rsidR="00C25057" w:rsidRPr="00616367" w:rsidRDefault="00C25057" w:rsidP="002630EE">
            <w:pPr>
              <w:jc w:val="center"/>
              <w:rPr>
                <w:rFonts w:cs="Times New Roman"/>
                <w:b/>
                <w:sz w:val="22"/>
              </w:rPr>
            </w:pPr>
            <w:r w:rsidRPr="00616367">
              <w:rPr>
                <w:rFonts w:cs="Times New Roman"/>
                <w:b/>
                <w:sz w:val="22"/>
              </w:rPr>
              <w:t>III</w:t>
            </w:r>
          </w:p>
        </w:tc>
        <w:tc>
          <w:tcPr>
            <w:tcW w:w="2126" w:type="dxa"/>
            <w:shd w:val="clear" w:color="auto" w:fill="auto"/>
            <w:vAlign w:val="center"/>
          </w:tcPr>
          <w:p w14:paraId="54CE0D30" w14:textId="36DCD8B6" w:rsidR="00C25057" w:rsidRPr="00616367" w:rsidRDefault="00C25057" w:rsidP="002630EE">
            <w:pPr>
              <w:jc w:val="center"/>
              <w:rPr>
                <w:rFonts w:cs="Times New Roman"/>
                <w:b/>
                <w:sz w:val="22"/>
              </w:rPr>
            </w:pPr>
            <w:r w:rsidRPr="00616367">
              <w:rPr>
                <w:rFonts w:cs="Times New Roman"/>
                <w:b/>
                <w:sz w:val="22"/>
              </w:rPr>
              <w:t>IV</w:t>
            </w:r>
          </w:p>
        </w:tc>
        <w:tc>
          <w:tcPr>
            <w:tcW w:w="2126" w:type="dxa"/>
            <w:shd w:val="clear" w:color="auto" w:fill="auto"/>
            <w:vAlign w:val="center"/>
          </w:tcPr>
          <w:p w14:paraId="7FDCBEE1" w14:textId="77777777" w:rsidR="00C25057" w:rsidRPr="00616367" w:rsidRDefault="00C25057" w:rsidP="002630EE">
            <w:pPr>
              <w:jc w:val="center"/>
              <w:rPr>
                <w:rFonts w:cs="Times New Roman"/>
                <w:b/>
                <w:sz w:val="22"/>
              </w:rPr>
            </w:pPr>
            <w:r w:rsidRPr="00616367">
              <w:rPr>
                <w:rFonts w:cs="Times New Roman"/>
                <w:b/>
                <w:sz w:val="22"/>
              </w:rPr>
              <w:t>V</w:t>
            </w:r>
          </w:p>
        </w:tc>
      </w:tr>
      <w:tr w:rsidR="002759AA" w:rsidRPr="00616367" w14:paraId="5CC87D78" w14:textId="77777777" w:rsidTr="0068346A">
        <w:trPr>
          <w:trHeight w:val="397"/>
        </w:trPr>
        <w:tc>
          <w:tcPr>
            <w:tcW w:w="846" w:type="dxa"/>
            <w:vMerge w:val="restart"/>
            <w:vAlign w:val="center"/>
          </w:tcPr>
          <w:p w14:paraId="073E4BA5" w14:textId="09DE9FE2" w:rsidR="002759AA" w:rsidRPr="00616367" w:rsidRDefault="002759AA" w:rsidP="002630EE">
            <w:pPr>
              <w:jc w:val="center"/>
              <w:rPr>
                <w:rFonts w:cs="Times New Roman"/>
                <w:sz w:val="22"/>
              </w:rPr>
            </w:pPr>
            <w:r w:rsidRPr="00616367">
              <w:rPr>
                <w:rFonts w:cs="Times New Roman"/>
                <w:sz w:val="22"/>
              </w:rPr>
              <w:t>4.2.1.</w:t>
            </w:r>
          </w:p>
        </w:tc>
        <w:tc>
          <w:tcPr>
            <w:tcW w:w="7796" w:type="dxa"/>
            <w:vMerge w:val="restart"/>
            <w:vAlign w:val="center"/>
          </w:tcPr>
          <w:p w14:paraId="4134324F" w14:textId="7094B1C3" w:rsidR="002759AA" w:rsidRPr="00616367" w:rsidRDefault="002759AA" w:rsidP="00C33D3C">
            <w:pPr>
              <w:jc w:val="both"/>
              <w:rPr>
                <w:rFonts w:cs="Times New Roman"/>
                <w:b/>
                <w:sz w:val="22"/>
              </w:rPr>
            </w:pPr>
            <w:r w:rsidRPr="00616367">
              <w:rPr>
                <w:rFonts w:cs="Times New Roman"/>
                <w:sz w:val="22"/>
              </w:rPr>
              <w:t>VVG valdymo organo narių skaičius praėjusių ataskaitinių metų (vienerių metų prieš ataskaitinius metus) pabaigoje (vnt.)</w:t>
            </w:r>
          </w:p>
        </w:tc>
        <w:tc>
          <w:tcPr>
            <w:tcW w:w="2268" w:type="dxa"/>
            <w:vAlign w:val="center"/>
          </w:tcPr>
          <w:p w14:paraId="1498E474" w14:textId="07302CC2" w:rsidR="002759AA" w:rsidRPr="00616367" w:rsidRDefault="00E17952" w:rsidP="0068346A">
            <w:pPr>
              <w:jc w:val="center"/>
              <w:rPr>
                <w:rFonts w:cs="Times New Roman"/>
                <w:b/>
                <w:sz w:val="22"/>
              </w:rPr>
            </w:pPr>
            <w:r w:rsidRPr="00616367">
              <w:rPr>
                <w:rFonts w:cs="Times New Roman"/>
                <w:b/>
                <w:sz w:val="22"/>
              </w:rPr>
              <w:t>5</w:t>
            </w:r>
          </w:p>
        </w:tc>
        <w:tc>
          <w:tcPr>
            <w:tcW w:w="2126" w:type="dxa"/>
            <w:vAlign w:val="center"/>
          </w:tcPr>
          <w:p w14:paraId="75F99DF3" w14:textId="5E31BB5B" w:rsidR="002759AA" w:rsidRPr="00616367" w:rsidRDefault="00E17952" w:rsidP="0068346A">
            <w:pPr>
              <w:jc w:val="center"/>
              <w:rPr>
                <w:rFonts w:cs="Times New Roman"/>
                <w:b/>
                <w:sz w:val="22"/>
              </w:rPr>
            </w:pPr>
            <w:r w:rsidRPr="00616367">
              <w:rPr>
                <w:rFonts w:cs="Times New Roman"/>
                <w:b/>
                <w:sz w:val="22"/>
              </w:rPr>
              <w:t>4</w:t>
            </w:r>
          </w:p>
        </w:tc>
        <w:tc>
          <w:tcPr>
            <w:tcW w:w="2126" w:type="dxa"/>
            <w:vAlign w:val="center"/>
          </w:tcPr>
          <w:p w14:paraId="042D66AC" w14:textId="34ED8AB2" w:rsidR="002759AA" w:rsidRPr="00616367" w:rsidRDefault="00E17952" w:rsidP="0068346A">
            <w:pPr>
              <w:jc w:val="center"/>
              <w:rPr>
                <w:rFonts w:cs="Times New Roman"/>
                <w:b/>
                <w:sz w:val="22"/>
              </w:rPr>
            </w:pPr>
            <w:r w:rsidRPr="00616367">
              <w:rPr>
                <w:rFonts w:cs="Times New Roman"/>
                <w:b/>
                <w:sz w:val="22"/>
              </w:rPr>
              <w:t>3</w:t>
            </w:r>
          </w:p>
        </w:tc>
      </w:tr>
      <w:tr w:rsidR="002759AA" w:rsidRPr="00616367" w14:paraId="2CCB6D18" w14:textId="77777777" w:rsidTr="0068346A">
        <w:trPr>
          <w:trHeight w:val="370"/>
        </w:trPr>
        <w:tc>
          <w:tcPr>
            <w:tcW w:w="846" w:type="dxa"/>
            <w:vMerge/>
            <w:vAlign w:val="center"/>
          </w:tcPr>
          <w:p w14:paraId="12824C26" w14:textId="77777777" w:rsidR="002759AA" w:rsidRPr="00616367" w:rsidRDefault="002759AA" w:rsidP="002630EE">
            <w:pPr>
              <w:jc w:val="center"/>
              <w:rPr>
                <w:rFonts w:cs="Times New Roman"/>
                <w:sz w:val="22"/>
              </w:rPr>
            </w:pPr>
          </w:p>
        </w:tc>
        <w:tc>
          <w:tcPr>
            <w:tcW w:w="7796" w:type="dxa"/>
            <w:vMerge/>
            <w:vAlign w:val="center"/>
          </w:tcPr>
          <w:p w14:paraId="6625D2F6" w14:textId="68854A93" w:rsidR="002759AA" w:rsidRPr="00616367" w:rsidRDefault="002759AA" w:rsidP="00C33D3C">
            <w:pPr>
              <w:jc w:val="both"/>
              <w:rPr>
                <w:rFonts w:cs="Times New Roman"/>
                <w:sz w:val="22"/>
              </w:rPr>
            </w:pPr>
          </w:p>
        </w:tc>
        <w:tc>
          <w:tcPr>
            <w:tcW w:w="2268" w:type="dxa"/>
            <w:vAlign w:val="center"/>
          </w:tcPr>
          <w:p w14:paraId="55F78611" w14:textId="008CB422" w:rsidR="002759AA" w:rsidRPr="00616367" w:rsidRDefault="00E17952" w:rsidP="0068346A">
            <w:pPr>
              <w:jc w:val="center"/>
              <w:rPr>
                <w:rFonts w:cs="Times New Roman"/>
                <w:sz w:val="22"/>
              </w:rPr>
            </w:pPr>
            <w:r w:rsidRPr="00616367">
              <w:rPr>
                <w:rFonts w:cs="Times New Roman"/>
                <w:b/>
                <w:bCs/>
                <w:sz w:val="22"/>
              </w:rPr>
              <w:t>4</w:t>
            </w:r>
            <w:r w:rsidR="002759AA" w:rsidRPr="00616367">
              <w:rPr>
                <w:rFonts w:cs="Times New Roman"/>
                <w:sz w:val="22"/>
              </w:rPr>
              <w:t xml:space="preserve"> iš jų iki 40 m.</w:t>
            </w:r>
          </w:p>
        </w:tc>
        <w:tc>
          <w:tcPr>
            <w:tcW w:w="2126" w:type="dxa"/>
            <w:vAlign w:val="center"/>
          </w:tcPr>
          <w:p w14:paraId="4E21E4D8" w14:textId="0639DB22" w:rsidR="002759AA" w:rsidRPr="00616367" w:rsidRDefault="00E17952" w:rsidP="0068346A">
            <w:pPr>
              <w:jc w:val="center"/>
              <w:rPr>
                <w:rFonts w:cs="Times New Roman"/>
                <w:sz w:val="22"/>
              </w:rPr>
            </w:pPr>
            <w:r w:rsidRPr="00616367">
              <w:rPr>
                <w:rFonts w:cs="Times New Roman"/>
                <w:b/>
                <w:bCs/>
                <w:sz w:val="22"/>
              </w:rPr>
              <w:t>2</w:t>
            </w:r>
            <w:r w:rsidR="002759AA" w:rsidRPr="00616367">
              <w:rPr>
                <w:rFonts w:cs="Times New Roman"/>
                <w:sz w:val="22"/>
              </w:rPr>
              <w:t xml:space="preserve"> iš jų iki 40 m.</w:t>
            </w:r>
          </w:p>
        </w:tc>
        <w:tc>
          <w:tcPr>
            <w:tcW w:w="2126" w:type="dxa"/>
            <w:vAlign w:val="center"/>
          </w:tcPr>
          <w:p w14:paraId="055519CC" w14:textId="38CA2E2A" w:rsidR="002759AA" w:rsidRPr="00616367" w:rsidRDefault="00E17952" w:rsidP="0068346A">
            <w:pPr>
              <w:jc w:val="center"/>
              <w:rPr>
                <w:rFonts w:cs="Times New Roman"/>
                <w:sz w:val="22"/>
              </w:rPr>
            </w:pPr>
            <w:r w:rsidRPr="00616367">
              <w:rPr>
                <w:rFonts w:cs="Times New Roman"/>
                <w:b/>
                <w:bCs/>
                <w:sz w:val="22"/>
              </w:rPr>
              <w:t>1</w:t>
            </w:r>
            <w:r w:rsidR="002759AA" w:rsidRPr="00616367">
              <w:rPr>
                <w:rFonts w:cs="Times New Roman"/>
                <w:sz w:val="22"/>
              </w:rPr>
              <w:t xml:space="preserve"> iš jų iki 40 m.</w:t>
            </w:r>
          </w:p>
        </w:tc>
      </w:tr>
      <w:tr w:rsidR="002759AA" w:rsidRPr="00616367" w14:paraId="6D81D563" w14:textId="77777777" w:rsidTr="0068346A">
        <w:trPr>
          <w:trHeight w:val="370"/>
        </w:trPr>
        <w:tc>
          <w:tcPr>
            <w:tcW w:w="846" w:type="dxa"/>
            <w:vMerge/>
            <w:vAlign w:val="center"/>
          </w:tcPr>
          <w:p w14:paraId="13DAEEC1" w14:textId="77777777" w:rsidR="002759AA" w:rsidRPr="00616367" w:rsidRDefault="002759AA" w:rsidP="002630EE">
            <w:pPr>
              <w:jc w:val="center"/>
              <w:rPr>
                <w:rFonts w:cs="Times New Roman"/>
                <w:sz w:val="22"/>
              </w:rPr>
            </w:pPr>
          </w:p>
        </w:tc>
        <w:tc>
          <w:tcPr>
            <w:tcW w:w="7796" w:type="dxa"/>
            <w:vMerge/>
            <w:vAlign w:val="center"/>
          </w:tcPr>
          <w:p w14:paraId="51061E6E" w14:textId="77777777" w:rsidR="002759AA" w:rsidRPr="00616367" w:rsidRDefault="002759AA" w:rsidP="00C33D3C">
            <w:pPr>
              <w:jc w:val="both"/>
              <w:rPr>
                <w:rFonts w:cs="Times New Roman"/>
                <w:sz w:val="22"/>
              </w:rPr>
            </w:pPr>
          </w:p>
        </w:tc>
        <w:tc>
          <w:tcPr>
            <w:tcW w:w="2268" w:type="dxa"/>
            <w:vAlign w:val="center"/>
          </w:tcPr>
          <w:p w14:paraId="72CA4444" w14:textId="2F7BF131" w:rsidR="002759AA" w:rsidRPr="00616367" w:rsidRDefault="00E17952" w:rsidP="0068346A">
            <w:pPr>
              <w:jc w:val="center"/>
              <w:rPr>
                <w:rFonts w:cs="Times New Roman"/>
                <w:sz w:val="22"/>
              </w:rPr>
            </w:pPr>
            <w:r w:rsidRPr="00616367">
              <w:rPr>
                <w:rFonts w:cs="Times New Roman"/>
                <w:b/>
                <w:bCs/>
                <w:sz w:val="22"/>
              </w:rPr>
              <w:t>5</w:t>
            </w:r>
            <w:r w:rsidR="002759AA" w:rsidRPr="00616367">
              <w:rPr>
                <w:rFonts w:cs="Times New Roman"/>
                <w:sz w:val="22"/>
              </w:rPr>
              <w:t xml:space="preserve"> iš jų moterys</w:t>
            </w:r>
          </w:p>
        </w:tc>
        <w:tc>
          <w:tcPr>
            <w:tcW w:w="2126" w:type="dxa"/>
            <w:vAlign w:val="center"/>
          </w:tcPr>
          <w:p w14:paraId="54A9CA88" w14:textId="46A60F10" w:rsidR="002759AA" w:rsidRPr="00616367" w:rsidRDefault="00F9290E" w:rsidP="0068346A">
            <w:pPr>
              <w:jc w:val="center"/>
              <w:rPr>
                <w:rFonts w:cs="Times New Roman"/>
                <w:sz w:val="22"/>
              </w:rPr>
            </w:pPr>
            <w:r>
              <w:rPr>
                <w:rFonts w:cs="Times New Roman"/>
                <w:sz w:val="22"/>
              </w:rPr>
              <w:t>1</w:t>
            </w:r>
            <w:r w:rsidR="002759AA" w:rsidRPr="00616367">
              <w:rPr>
                <w:rFonts w:cs="Times New Roman"/>
                <w:sz w:val="22"/>
              </w:rPr>
              <w:t xml:space="preserve"> iš jų moterys</w:t>
            </w:r>
          </w:p>
        </w:tc>
        <w:tc>
          <w:tcPr>
            <w:tcW w:w="2126" w:type="dxa"/>
            <w:vAlign w:val="center"/>
          </w:tcPr>
          <w:p w14:paraId="10CB978E" w14:textId="77B4C8DC" w:rsidR="002759AA" w:rsidRPr="00616367" w:rsidRDefault="00F9290E" w:rsidP="0068346A">
            <w:pPr>
              <w:jc w:val="center"/>
              <w:rPr>
                <w:rFonts w:cs="Times New Roman"/>
                <w:sz w:val="22"/>
              </w:rPr>
            </w:pPr>
            <w:r>
              <w:rPr>
                <w:rFonts w:cs="Times New Roman"/>
                <w:sz w:val="22"/>
              </w:rPr>
              <w:t>1</w:t>
            </w:r>
            <w:r w:rsidR="002759AA" w:rsidRPr="00616367">
              <w:rPr>
                <w:rFonts w:cs="Times New Roman"/>
                <w:sz w:val="22"/>
              </w:rPr>
              <w:t xml:space="preserve"> iš jų moterys</w:t>
            </w:r>
          </w:p>
        </w:tc>
      </w:tr>
      <w:tr w:rsidR="002759AA" w:rsidRPr="00616367" w14:paraId="1E41E6CA" w14:textId="77777777" w:rsidTr="0068346A">
        <w:trPr>
          <w:trHeight w:val="322"/>
        </w:trPr>
        <w:tc>
          <w:tcPr>
            <w:tcW w:w="846" w:type="dxa"/>
            <w:vMerge w:val="restart"/>
            <w:vAlign w:val="center"/>
          </w:tcPr>
          <w:p w14:paraId="1324FE39" w14:textId="22C9CC08" w:rsidR="002759AA" w:rsidRPr="00616367" w:rsidRDefault="002759AA" w:rsidP="002630EE">
            <w:pPr>
              <w:jc w:val="center"/>
              <w:rPr>
                <w:rFonts w:cs="Times New Roman"/>
                <w:sz w:val="22"/>
              </w:rPr>
            </w:pPr>
            <w:r w:rsidRPr="00616367">
              <w:rPr>
                <w:rFonts w:cs="Times New Roman"/>
                <w:sz w:val="22"/>
              </w:rPr>
              <w:t>4.2.2.</w:t>
            </w:r>
          </w:p>
        </w:tc>
        <w:tc>
          <w:tcPr>
            <w:tcW w:w="7796" w:type="dxa"/>
            <w:vMerge w:val="restart"/>
            <w:vAlign w:val="center"/>
          </w:tcPr>
          <w:p w14:paraId="6169390A" w14:textId="7797A429" w:rsidR="002759AA" w:rsidRPr="00616367" w:rsidRDefault="002759AA" w:rsidP="00C33D3C">
            <w:pPr>
              <w:jc w:val="both"/>
              <w:rPr>
                <w:rFonts w:cs="Times New Roman"/>
                <w:b/>
                <w:sz w:val="22"/>
              </w:rPr>
            </w:pPr>
            <w:r w:rsidRPr="00616367">
              <w:rPr>
                <w:rFonts w:cs="Times New Roman"/>
                <w:sz w:val="22"/>
              </w:rPr>
              <w:t>Nauji VVG valdymo organo nariai ataskaitiniais metais (vnt.)</w:t>
            </w:r>
          </w:p>
        </w:tc>
        <w:tc>
          <w:tcPr>
            <w:tcW w:w="2268" w:type="dxa"/>
            <w:vAlign w:val="center"/>
          </w:tcPr>
          <w:p w14:paraId="31BB394D" w14:textId="01E68658" w:rsidR="002759AA" w:rsidRPr="00616367" w:rsidRDefault="00F9290E" w:rsidP="0068346A">
            <w:pPr>
              <w:jc w:val="center"/>
              <w:rPr>
                <w:rFonts w:cs="Times New Roman"/>
                <w:b/>
                <w:sz w:val="22"/>
              </w:rPr>
            </w:pPr>
            <w:r>
              <w:rPr>
                <w:rFonts w:cs="Times New Roman"/>
                <w:b/>
                <w:sz w:val="22"/>
              </w:rPr>
              <w:t>0</w:t>
            </w:r>
          </w:p>
        </w:tc>
        <w:tc>
          <w:tcPr>
            <w:tcW w:w="2126" w:type="dxa"/>
            <w:vAlign w:val="center"/>
          </w:tcPr>
          <w:p w14:paraId="16BB694E" w14:textId="720DEC24" w:rsidR="002759AA" w:rsidRPr="00616367" w:rsidRDefault="00F9290E" w:rsidP="0068346A">
            <w:pPr>
              <w:jc w:val="center"/>
              <w:rPr>
                <w:rFonts w:cs="Times New Roman"/>
                <w:b/>
                <w:sz w:val="22"/>
              </w:rPr>
            </w:pPr>
            <w:r>
              <w:rPr>
                <w:rFonts w:cs="Times New Roman"/>
                <w:b/>
                <w:sz w:val="22"/>
              </w:rPr>
              <w:t>0</w:t>
            </w:r>
          </w:p>
        </w:tc>
        <w:tc>
          <w:tcPr>
            <w:tcW w:w="2126" w:type="dxa"/>
            <w:vAlign w:val="center"/>
          </w:tcPr>
          <w:p w14:paraId="2EC387EA" w14:textId="52E43BB1" w:rsidR="002759AA" w:rsidRPr="00616367" w:rsidRDefault="00E17952" w:rsidP="0068346A">
            <w:pPr>
              <w:jc w:val="center"/>
              <w:rPr>
                <w:rFonts w:cs="Times New Roman"/>
                <w:b/>
                <w:sz w:val="22"/>
              </w:rPr>
            </w:pPr>
            <w:r w:rsidRPr="00616367">
              <w:rPr>
                <w:rFonts w:cs="Times New Roman"/>
                <w:b/>
                <w:sz w:val="22"/>
              </w:rPr>
              <w:t>1</w:t>
            </w:r>
          </w:p>
        </w:tc>
      </w:tr>
      <w:tr w:rsidR="002759AA" w:rsidRPr="00616367" w14:paraId="6E6889A9" w14:textId="77777777" w:rsidTr="0068346A">
        <w:trPr>
          <w:trHeight w:val="231"/>
        </w:trPr>
        <w:tc>
          <w:tcPr>
            <w:tcW w:w="846" w:type="dxa"/>
            <w:vMerge/>
            <w:vAlign w:val="center"/>
          </w:tcPr>
          <w:p w14:paraId="613F917F" w14:textId="77777777" w:rsidR="002759AA" w:rsidRPr="00616367" w:rsidRDefault="002759AA" w:rsidP="002630EE">
            <w:pPr>
              <w:jc w:val="center"/>
              <w:rPr>
                <w:rFonts w:cs="Times New Roman"/>
                <w:sz w:val="22"/>
              </w:rPr>
            </w:pPr>
          </w:p>
        </w:tc>
        <w:tc>
          <w:tcPr>
            <w:tcW w:w="7796" w:type="dxa"/>
            <w:vMerge/>
            <w:vAlign w:val="center"/>
          </w:tcPr>
          <w:p w14:paraId="15CDAD6F" w14:textId="312BDD16" w:rsidR="002759AA" w:rsidRPr="00616367" w:rsidRDefault="002759AA" w:rsidP="00C33D3C">
            <w:pPr>
              <w:jc w:val="both"/>
              <w:rPr>
                <w:rFonts w:cs="Times New Roman"/>
                <w:sz w:val="22"/>
              </w:rPr>
            </w:pPr>
          </w:p>
        </w:tc>
        <w:tc>
          <w:tcPr>
            <w:tcW w:w="2268" w:type="dxa"/>
            <w:vAlign w:val="center"/>
          </w:tcPr>
          <w:p w14:paraId="5C16D729" w14:textId="51FE8467" w:rsidR="002759AA" w:rsidRPr="00616367" w:rsidRDefault="00105D75" w:rsidP="0068346A">
            <w:pPr>
              <w:jc w:val="center"/>
              <w:rPr>
                <w:rFonts w:cs="Times New Roman"/>
                <w:sz w:val="22"/>
              </w:rPr>
            </w:pPr>
            <w:r>
              <w:rPr>
                <w:rFonts w:cs="Times New Roman"/>
                <w:b/>
                <w:bCs/>
                <w:sz w:val="22"/>
              </w:rPr>
              <w:t>1</w:t>
            </w:r>
            <w:r w:rsidR="002759AA" w:rsidRPr="00616367">
              <w:rPr>
                <w:rFonts w:cs="Times New Roman"/>
                <w:sz w:val="22"/>
              </w:rPr>
              <w:t xml:space="preserve"> iš jų iki 40 m.</w:t>
            </w:r>
          </w:p>
        </w:tc>
        <w:tc>
          <w:tcPr>
            <w:tcW w:w="2126" w:type="dxa"/>
            <w:vAlign w:val="center"/>
          </w:tcPr>
          <w:p w14:paraId="2B2B62B5" w14:textId="5B5E94C4" w:rsidR="002759AA" w:rsidRPr="00616367" w:rsidRDefault="00E17952" w:rsidP="0068346A">
            <w:pPr>
              <w:jc w:val="center"/>
              <w:rPr>
                <w:rFonts w:cs="Times New Roman"/>
                <w:sz w:val="22"/>
              </w:rPr>
            </w:pPr>
            <w:r w:rsidRPr="00616367">
              <w:rPr>
                <w:rFonts w:cs="Times New Roman"/>
                <w:b/>
                <w:bCs/>
                <w:sz w:val="22"/>
              </w:rPr>
              <w:t>0</w:t>
            </w:r>
            <w:r w:rsidR="002759AA" w:rsidRPr="00616367">
              <w:rPr>
                <w:rFonts w:cs="Times New Roman"/>
                <w:sz w:val="22"/>
              </w:rPr>
              <w:t xml:space="preserve"> iš jų iki 40 m.</w:t>
            </w:r>
          </w:p>
        </w:tc>
        <w:tc>
          <w:tcPr>
            <w:tcW w:w="2126" w:type="dxa"/>
            <w:vAlign w:val="center"/>
          </w:tcPr>
          <w:p w14:paraId="3A767B64" w14:textId="2C2A4A99" w:rsidR="002759AA" w:rsidRPr="00616367" w:rsidRDefault="00105D75" w:rsidP="0068346A">
            <w:pPr>
              <w:jc w:val="center"/>
              <w:rPr>
                <w:rFonts w:cs="Times New Roman"/>
                <w:sz w:val="22"/>
              </w:rPr>
            </w:pPr>
            <w:r>
              <w:rPr>
                <w:rFonts w:cs="Times New Roman"/>
                <w:b/>
                <w:bCs/>
                <w:sz w:val="22"/>
              </w:rPr>
              <w:t>1</w:t>
            </w:r>
            <w:r w:rsidR="002759AA" w:rsidRPr="00616367">
              <w:rPr>
                <w:rFonts w:cs="Times New Roman"/>
                <w:sz w:val="22"/>
              </w:rPr>
              <w:t xml:space="preserve"> iš jų iki 40 m.</w:t>
            </w:r>
          </w:p>
        </w:tc>
      </w:tr>
      <w:tr w:rsidR="002759AA" w:rsidRPr="00616367" w14:paraId="32C93658" w14:textId="77777777" w:rsidTr="0068346A">
        <w:trPr>
          <w:trHeight w:val="231"/>
        </w:trPr>
        <w:tc>
          <w:tcPr>
            <w:tcW w:w="846" w:type="dxa"/>
            <w:vMerge/>
            <w:vAlign w:val="center"/>
          </w:tcPr>
          <w:p w14:paraId="02C1D004" w14:textId="77777777" w:rsidR="002759AA" w:rsidRPr="00616367" w:rsidRDefault="002759AA" w:rsidP="002630EE">
            <w:pPr>
              <w:jc w:val="center"/>
              <w:rPr>
                <w:rFonts w:cs="Times New Roman"/>
                <w:sz w:val="22"/>
              </w:rPr>
            </w:pPr>
          </w:p>
        </w:tc>
        <w:tc>
          <w:tcPr>
            <w:tcW w:w="7796" w:type="dxa"/>
            <w:vMerge/>
            <w:vAlign w:val="center"/>
          </w:tcPr>
          <w:p w14:paraId="6055D7D5" w14:textId="77777777" w:rsidR="002759AA" w:rsidRPr="00616367" w:rsidRDefault="002759AA" w:rsidP="00C33D3C">
            <w:pPr>
              <w:jc w:val="both"/>
              <w:rPr>
                <w:rFonts w:cs="Times New Roman"/>
                <w:sz w:val="22"/>
              </w:rPr>
            </w:pPr>
          </w:p>
        </w:tc>
        <w:tc>
          <w:tcPr>
            <w:tcW w:w="2268" w:type="dxa"/>
            <w:vAlign w:val="center"/>
          </w:tcPr>
          <w:p w14:paraId="5845F0EE" w14:textId="1F164454" w:rsidR="002759AA" w:rsidRPr="00616367" w:rsidRDefault="00F9290E" w:rsidP="0068346A">
            <w:pPr>
              <w:jc w:val="center"/>
              <w:rPr>
                <w:rFonts w:cs="Times New Roman"/>
                <w:sz w:val="22"/>
              </w:rPr>
            </w:pPr>
            <w:r>
              <w:rPr>
                <w:rFonts w:cs="Times New Roman"/>
                <w:b/>
                <w:bCs/>
                <w:sz w:val="22"/>
              </w:rPr>
              <w:t>0</w:t>
            </w:r>
            <w:r w:rsidR="002759AA" w:rsidRPr="00616367">
              <w:rPr>
                <w:rFonts w:cs="Times New Roman"/>
                <w:sz w:val="22"/>
              </w:rPr>
              <w:t xml:space="preserve"> iš jų moterys</w:t>
            </w:r>
          </w:p>
        </w:tc>
        <w:tc>
          <w:tcPr>
            <w:tcW w:w="2126" w:type="dxa"/>
            <w:vAlign w:val="center"/>
          </w:tcPr>
          <w:p w14:paraId="0E38B02F" w14:textId="0D691439" w:rsidR="002759AA" w:rsidRPr="00616367" w:rsidRDefault="00F9290E" w:rsidP="0068346A">
            <w:pPr>
              <w:jc w:val="center"/>
              <w:rPr>
                <w:rFonts w:cs="Times New Roman"/>
                <w:sz w:val="22"/>
              </w:rPr>
            </w:pPr>
            <w:r>
              <w:rPr>
                <w:rFonts w:cs="Times New Roman"/>
                <w:b/>
                <w:bCs/>
                <w:sz w:val="22"/>
              </w:rPr>
              <w:t>0</w:t>
            </w:r>
            <w:r w:rsidR="002759AA" w:rsidRPr="00616367">
              <w:rPr>
                <w:rFonts w:cs="Times New Roman"/>
                <w:sz w:val="22"/>
              </w:rPr>
              <w:t xml:space="preserve"> iš jų moterys</w:t>
            </w:r>
          </w:p>
        </w:tc>
        <w:tc>
          <w:tcPr>
            <w:tcW w:w="2126" w:type="dxa"/>
            <w:vAlign w:val="center"/>
          </w:tcPr>
          <w:p w14:paraId="2FCBA6C2" w14:textId="6D7C87A0" w:rsidR="002759AA" w:rsidRPr="00616367" w:rsidRDefault="00105D75" w:rsidP="0068346A">
            <w:pPr>
              <w:jc w:val="center"/>
              <w:rPr>
                <w:rFonts w:cs="Times New Roman"/>
                <w:sz w:val="22"/>
              </w:rPr>
            </w:pPr>
            <w:r>
              <w:rPr>
                <w:rFonts w:cs="Times New Roman"/>
                <w:b/>
                <w:bCs/>
                <w:sz w:val="22"/>
              </w:rPr>
              <w:t>1</w:t>
            </w:r>
            <w:r w:rsidR="002759AA" w:rsidRPr="00616367">
              <w:rPr>
                <w:rFonts w:cs="Times New Roman"/>
                <w:sz w:val="22"/>
              </w:rPr>
              <w:t xml:space="preserve"> iš jų moterys</w:t>
            </w:r>
          </w:p>
        </w:tc>
      </w:tr>
      <w:tr w:rsidR="002759AA" w:rsidRPr="00616367" w14:paraId="39B0B173" w14:textId="77777777" w:rsidTr="0068346A">
        <w:trPr>
          <w:trHeight w:val="353"/>
        </w:trPr>
        <w:tc>
          <w:tcPr>
            <w:tcW w:w="846" w:type="dxa"/>
            <w:vMerge w:val="restart"/>
            <w:vAlign w:val="center"/>
          </w:tcPr>
          <w:p w14:paraId="3B760C89" w14:textId="027B3732" w:rsidR="002759AA" w:rsidRPr="00616367" w:rsidRDefault="002759AA" w:rsidP="002630EE">
            <w:pPr>
              <w:jc w:val="center"/>
              <w:rPr>
                <w:rFonts w:cs="Times New Roman"/>
                <w:sz w:val="22"/>
              </w:rPr>
            </w:pPr>
            <w:r w:rsidRPr="00616367">
              <w:rPr>
                <w:rFonts w:cs="Times New Roman"/>
                <w:sz w:val="22"/>
              </w:rPr>
              <w:t>4.2.3.</w:t>
            </w:r>
          </w:p>
        </w:tc>
        <w:tc>
          <w:tcPr>
            <w:tcW w:w="7796" w:type="dxa"/>
            <w:vMerge w:val="restart"/>
            <w:vAlign w:val="center"/>
          </w:tcPr>
          <w:p w14:paraId="4644F496" w14:textId="3F2A64F1" w:rsidR="002759AA" w:rsidRPr="00616367" w:rsidRDefault="002759AA" w:rsidP="00C33D3C">
            <w:pPr>
              <w:jc w:val="both"/>
              <w:rPr>
                <w:rFonts w:cs="Times New Roman"/>
                <w:b/>
                <w:sz w:val="22"/>
              </w:rPr>
            </w:pPr>
            <w:r w:rsidRPr="00616367">
              <w:rPr>
                <w:rFonts w:cs="Times New Roman"/>
                <w:sz w:val="22"/>
              </w:rPr>
              <w:t>Pasitraukę VVG valdymo organo nariai  ataskaitiniais metais (vnt.)</w:t>
            </w:r>
          </w:p>
        </w:tc>
        <w:tc>
          <w:tcPr>
            <w:tcW w:w="2268" w:type="dxa"/>
            <w:vAlign w:val="center"/>
          </w:tcPr>
          <w:p w14:paraId="274460F9" w14:textId="1172F98D" w:rsidR="002759AA" w:rsidRPr="00616367" w:rsidRDefault="00F9290E" w:rsidP="0068346A">
            <w:pPr>
              <w:jc w:val="center"/>
              <w:rPr>
                <w:rFonts w:cs="Times New Roman"/>
                <w:b/>
                <w:sz w:val="22"/>
              </w:rPr>
            </w:pPr>
            <w:r>
              <w:rPr>
                <w:rFonts w:cs="Times New Roman"/>
                <w:b/>
                <w:sz w:val="22"/>
              </w:rPr>
              <w:t>0</w:t>
            </w:r>
          </w:p>
        </w:tc>
        <w:tc>
          <w:tcPr>
            <w:tcW w:w="2126" w:type="dxa"/>
            <w:vAlign w:val="center"/>
          </w:tcPr>
          <w:p w14:paraId="7E5CA1B9" w14:textId="721D975F" w:rsidR="002759AA" w:rsidRPr="00616367" w:rsidRDefault="00F9290E" w:rsidP="0068346A">
            <w:pPr>
              <w:jc w:val="center"/>
              <w:rPr>
                <w:rFonts w:cs="Times New Roman"/>
                <w:b/>
                <w:sz w:val="22"/>
              </w:rPr>
            </w:pPr>
            <w:r>
              <w:rPr>
                <w:rFonts w:cs="Times New Roman"/>
                <w:b/>
                <w:sz w:val="22"/>
              </w:rPr>
              <w:t>0</w:t>
            </w:r>
          </w:p>
        </w:tc>
        <w:tc>
          <w:tcPr>
            <w:tcW w:w="2126" w:type="dxa"/>
            <w:vAlign w:val="center"/>
          </w:tcPr>
          <w:p w14:paraId="42B5209B" w14:textId="18D2D416" w:rsidR="002759AA" w:rsidRPr="00616367" w:rsidRDefault="00E17952" w:rsidP="0068346A">
            <w:pPr>
              <w:jc w:val="center"/>
              <w:rPr>
                <w:rFonts w:cs="Times New Roman"/>
                <w:b/>
                <w:sz w:val="22"/>
              </w:rPr>
            </w:pPr>
            <w:r w:rsidRPr="00616367">
              <w:rPr>
                <w:rFonts w:cs="Times New Roman"/>
                <w:b/>
                <w:sz w:val="22"/>
              </w:rPr>
              <w:t>1</w:t>
            </w:r>
          </w:p>
        </w:tc>
      </w:tr>
      <w:tr w:rsidR="002759AA" w:rsidRPr="00616367" w14:paraId="37D25D5E" w14:textId="77777777" w:rsidTr="0068346A">
        <w:trPr>
          <w:trHeight w:val="379"/>
        </w:trPr>
        <w:tc>
          <w:tcPr>
            <w:tcW w:w="846" w:type="dxa"/>
            <w:vMerge/>
            <w:vAlign w:val="center"/>
          </w:tcPr>
          <w:p w14:paraId="4A946C22" w14:textId="77777777" w:rsidR="002759AA" w:rsidRPr="00616367" w:rsidRDefault="002759AA" w:rsidP="002630EE">
            <w:pPr>
              <w:jc w:val="center"/>
              <w:rPr>
                <w:rFonts w:cs="Times New Roman"/>
                <w:sz w:val="22"/>
              </w:rPr>
            </w:pPr>
          </w:p>
        </w:tc>
        <w:tc>
          <w:tcPr>
            <w:tcW w:w="7796" w:type="dxa"/>
            <w:vMerge/>
            <w:vAlign w:val="center"/>
          </w:tcPr>
          <w:p w14:paraId="492BB369" w14:textId="3731CA50" w:rsidR="002759AA" w:rsidRPr="00616367" w:rsidRDefault="002759AA" w:rsidP="002630EE">
            <w:pPr>
              <w:jc w:val="right"/>
              <w:rPr>
                <w:rFonts w:cs="Times New Roman"/>
                <w:sz w:val="22"/>
              </w:rPr>
            </w:pPr>
          </w:p>
        </w:tc>
        <w:tc>
          <w:tcPr>
            <w:tcW w:w="2268" w:type="dxa"/>
            <w:vAlign w:val="center"/>
          </w:tcPr>
          <w:p w14:paraId="1E05C1EF" w14:textId="5D6C003B" w:rsidR="002759AA" w:rsidRPr="00616367" w:rsidRDefault="00105D75" w:rsidP="0068346A">
            <w:pPr>
              <w:jc w:val="center"/>
              <w:rPr>
                <w:rFonts w:cs="Times New Roman"/>
                <w:sz w:val="22"/>
              </w:rPr>
            </w:pPr>
            <w:r>
              <w:rPr>
                <w:rFonts w:cs="Times New Roman"/>
                <w:b/>
                <w:bCs/>
                <w:sz w:val="22"/>
              </w:rPr>
              <w:t>1</w:t>
            </w:r>
            <w:r w:rsidR="002759AA" w:rsidRPr="00616367">
              <w:rPr>
                <w:rFonts w:cs="Times New Roman"/>
                <w:sz w:val="22"/>
              </w:rPr>
              <w:t xml:space="preserve"> iš jų iki 40 m.</w:t>
            </w:r>
          </w:p>
        </w:tc>
        <w:tc>
          <w:tcPr>
            <w:tcW w:w="2126" w:type="dxa"/>
            <w:vAlign w:val="center"/>
          </w:tcPr>
          <w:p w14:paraId="73B13B8D" w14:textId="63024018" w:rsidR="002759AA" w:rsidRPr="00616367" w:rsidRDefault="00E17952" w:rsidP="0068346A">
            <w:pPr>
              <w:jc w:val="center"/>
              <w:rPr>
                <w:rFonts w:cs="Times New Roman"/>
                <w:sz w:val="22"/>
              </w:rPr>
            </w:pPr>
            <w:r w:rsidRPr="00616367">
              <w:rPr>
                <w:rFonts w:cs="Times New Roman"/>
                <w:b/>
                <w:bCs/>
                <w:sz w:val="22"/>
              </w:rPr>
              <w:t>0</w:t>
            </w:r>
            <w:r w:rsidR="002759AA" w:rsidRPr="00616367">
              <w:rPr>
                <w:rFonts w:cs="Times New Roman"/>
                <w:sz w:val="22"/>
              </w:rPr>
              <w:t xml:space="preserve"> iš jų iki 40 m.</w:t>
            </w:r>
          </w:p>
        </w:tc>
        <w:tc>
          <w:tcPr>
            <w:tcW w:w="2126" w:type="dxa"/>
            <w:vAlign w:val="center"/>
          </w:tcPr>
          <w:p w14:paraId="71467A65" w14:textId="1351C20F" w:rsidR="002759AA" w:rsidRPr="00616367" w:rsidRDefault="00105D75" w:rsidP="0068346A">
            <w:pPr>
              <w:jc w:val="center"/>
              <w:rPr>
                <w:rFonts w:cs="Times New Roman"/>
                <w:sz w:val="22"/>
              </w:rPr>
            </w:pPr>
            <w:r>
              <w:rPr>
                <w:rFonts w:cs="Times New Roman"/>
                <w:b/>
                <w:bCs/>
                <w:sz w:val="22"/>
              </w:rPr>
              <w:t>1</w:t>
            </w:r>
            <w:r w:rsidR="002759AA" w:rsidRPr="00616367">
              <w:rPr>
                <w:rFonts w:cs="Times New Roman"/>
                <w:sz w:val="22"/>
              </w:rPr>
              <w:t xml:space="preserve"> iš jų iki 40 m.</w:t>
            </w:r>
          </w:p>
        </w:tc>
      </w:tr>
      <w:tr w:rsidR="002759AA" w:rsidRPr="00616367" w14:paraId="790FA35A" w14:textId="77777777" w:rsidTr="0068346A">
        <w:trPr>
          <w:trHeight w:val="379"/>
        </w:trPr>
        <w:tc>
          <w:tcPr>
            <w:tcW w:w="846" w:type="dxa"/>
            <w:vMerge/>
            <w:vAlign w:val="center"/>
          </w:tcPr>
          <w:p w14:paraId="042C3ACA" w14:textId="77777777" w:rsidR="002759AA" w:rsidRPr="00616367" w:rsidRDefault="002759AA" w:rsidP="002630EE">
            <w:pPr>
              <w:jc w:val="center"/>
              <w:rPr>
                <w:rFonts w:cs="Times New Roman"/>
                <w:sz w:val="22"/>
              </w:rPr>
            </w:pPr>
          </w:p>
        </w:tc>
        <w:tc>
          <w:tcPr>
            <w:tcW w:w="7796" w:type="dxa"/>
            <w:vMerge/>
            <w:vAlign w:val="center"/>
          </w:tcPr>
          <w:p w14:paraId="2FD7FC40" w14:textId="77777777" w:rsidR="002759AA" w:rsidRPr="00616367" w:rsidRDefault="002759AA" w:rsidP="002630EE">
            <w:pPr>
              <w:jc w:val="right"/>
              <w:rPr>
                <w:rFonts w:cs="Times New Roman"/>
                <w:sz w:val="22"/>
              </w:rPr>
            </w:pPr>
          </w:p>
        </w:tc>
        <w:tc>
          <w:tcPr>
            <w:tcW w:w="2268" w:type="dxa"/>
            <w:vAlign w:val="center"/>
          </w:tcPr>
          <w:p w14:paraId="0BF4E4D1" w14:textId="428E7F22" w:rsidR="002759AA" w:rsidRPr="00616367" w:rsidRDefault="00105D75" w:rsidP="0068346A">
            <w:pPr>
              <w:jc w:val="center"/>
              <w:rPr>
                <w:rFonts w:cs="Times New Roman"/>
                <w:sz w:val="22"/>
              </w:rPr>
            </w:pPr>
            <w:r>
              <w:rPr>
                <w:rFonts w:cs="Times New Roman"/>
                <w:b/>
                <w:bCs/>
                <w:sz w:val="22"/>
              </w:rPr>
              <w:t>1</w:t>
            </w:r>
            <w:r w:rsidR="002759AA" w:rsidRPr="00616367">
              <w:rPr>
                <w:rFonts w:cs="Times New Roman"/>
                <w:sz w:val="22"/>
              </w:rPr>
              <w:t xml:space="preserve"> iš jų moterys</w:t>
            </w:r>
          </w:p>
        </w:tc>
        <w:tc>
          <w:tcPr>
            <w:tcW w:w="2126" w:type="dxa"/>
            <w:vAlign w:val="center"/>
          </w:tcPr>
          <w:p w14:paraId="4CFAD6EE" w14:textId="0A648316" w:rsidR="002759AA" w:rsidRPr="00616367" w:rsidRDefault="00E17952" w:rsidP="0068346A">
            <w:pPr>
              <w:jc w:val="center"/>
              <w:rPr>
                <w:rFonts w:cs="Times New Roman"/>
                <w:sz w:val="22"/>
              </w:rPr>
            </w:pPr>
            <w:r w:rsidRPr="00616367">
              <w:rPr>
                <w:rFonts w:cs="Times New Roman"/>
                <w:b/>
                <w:bCs/>
                <w:sz w:val="22"/>
              </w:rPr>
              <w:t>0</w:t>
            </w:r>
            <w:r w:rsidR="002759AA" w:rsidRPr="00616367">
              <w:rPr>
                <w:rFonts w:cs="Times New Roman"/>
                <w:sz w:val="22"/>
              </w:rPr>
              <w:t xml:space="preserve"> iš jų moterys</w:t>
            </w:r>
          </w:p>
        </w:tc>
        <w:tc>
          <w:tcPr>
            <w:tcW w:w="2126" w:type="dxa"/>
            <w:vAlign w:val="center"/>
          </w:tcPr>
          <w:p w14:paraId="4E143A5B" w14:textId="6FB01257" w:rsidR="002759AA" w:rsidRPr="00616367" w:rsidRDefault="00105D75" w:rsidP="0068346A">
            <w:pPr>
              <w:jc w:val="center"/>
              <w:rPr>
                <w:rFonts w:cs="Times New Roman"/>
                <w:sz w:val="22"/>
              </w:rPr>
            </w:pPr>
            <w:r>
              <w:rPr>
                <w:rFonts w:cs="Times New Roman"/>
                <w:b/>
                <w:bCs/>
                <w:sz w:val="22"/>
              </w:rPr>
              <w:t>1</w:t>
            </w:r>
            <w:r w:rsidR="002759AA" w:rsidRPr="00616367">
              <w:rPr>
                <w:rFonts w:cs="Times New Roman"/>
                <w:sz w:val="22"/>
              </w:rPr>
              <w:t xml:space="preserve"> iš jų moterys</w:t>
            </w:r>
          </w:p>
        </w:tc>
      </w:tr>
      <w:tr w:rsidR="002759AA" w:rsidRPr="00616367" w14:paraId="6A660816" w14:textId="77777777" w:rsidTr="0068346A">
        <w:trPr>
          <w:trHeight w:val="341"/>
        </w:trPr>
        <w:tc>
          <w:tcPr>
            <w:tcW w:w="846" w:type="dxa"/>
            <w:vMerge w:val="restart"/>
            <w:shd w:val="clear" w:color="auto" w:fill="FDE9D9" w:themeFill="accent6" w:themeFillTint="33"/>
            <w:vAlign w:val="center"/>
          </w:tcPr>
          <w:p w14:paraId="1C54AF8D" w14:textId="64344016" w:rsidR="002759AA" w:rsidRPr="00616367" w:rsidRDefault="002759AA" w:rsidP="002630EE">
            <w:pPr>
              <w:jc w:val="center"/>
              <w:rPr>
                <w:rFonts w:cs="Times New Roman"/>
                <w:b/>
                <w:sz w:val="22"/>
              </w:rPr>
            </w:pPr>
            <w:r w:rsidRPr="00616367">
              <w:rPr>
                <w:rFonts w:cs="Times New Roman"/>
                <w:b/>
                <w:sz w:val="22"/>
              </w:rPr>
              <w:t>4.2.4.</w:t>
            </w:r>
          </w:p>
        </w:tc>
        <w:tc>
          <w:tcPr>
            <w:tcW w:w="7796" w:type="dxa"/>
            <w:vMerge w:val="restart"/>
            <w:shd w:val="clear" w:color="auto" w:fill="FDE9D9" w:themeFill="accent6" w:themeFillTint="33"/>
            <w:vAlign w:val="center"/>
          </w:tcPr>
          <w:p w14:paraId="114B76C4" w14:textId="307BD9DD" w:rsidR="002759AA" w:rsidRPr="00616367" w:rsidRDefault="002759AA" w:rsidP="00C33D3C">
            <w:pPr>
              <w:jc w:val="right"/>
              <w:rPr>
                <w:rFonts w:cs="Times New Roman"/>
                <w:sz w:val="22"/>
              </w:rPr>
            </w:pPr>
            <w:r w:rsidRPr="00616367">
              <w:rPr>
                <w:rFonts w:cs="Times New Roman"/>
                <w:b/>
                <w:sz w:val="22"/>
              </w:rPr>
              <w:t>Iš viso pagal atskirus sektorius ataskaitiniais metais:</w:t>
            </w:r>
          </w:p>
        </w:tc>
        <w:tc>
          <w:tcPr>
            <w:tcW w:w="2268" w:type="dxa"/>
            <w:shd w:val="clear" w:color="auto" w:fill="FDE9D9" w:themeFill="accent6" w:themeFillTint="33"/>
            <w:vAlign w:val="center"/>
          </w:tcPr>
          <w:p w14:paraId="2242F169" w14:textId="06E746C0" w:rsidR="002759AA" w:rsidRPr="00616367" w:rsidRDefault="00E17952" w:rsidP="0068346A">
            <w:pPr>
              <w:jc w:val="center"/>
              <w:rPr>
                <w:rFonts w:cs="Times New Roman"/>
                <w:b/>
                <w:bCs/>
                <w:sz w:val="22"/>
              </w:rPr>
            </w:pPr>
            <w:r w:rsidRPr="00616367">
              <w:rPr>
                <w:rFonts w:cs="Times New Roman"/>
                <w:b/>
                <w:bCs/>
                <w:sz w:val="22"/>
              </w:rPr>
              <w:t>5</w:t>
            </w:r>
          </w:p>
        </w:tc>
        <w:tc>
          <w:tcPr>
            <w:tcW w:w="2126" w:type="dxa"/>
            <w:shd w:val="clear" w:color="auto" w:fill="FDE9D9" w:themeFill="accent6" w:themeFillTint="33"/>
            <w:vAlign w:val="center"/>
          </w:tcPr>
          <w:p w14:paraId="148C7EE9" w14:textId="7191E6A0" w:rsidR="002759AA" w:rsidRPr="00616367" w:rsidRDefault="00E17952" w:rsidP="0068346A">
            <w:pPr>
              <w:jc w:val="center"/>
              <w:rPr>
                <w:rFonts w:cs="Times New Roman"/>
                <w:b/>
                <w:bCs/>
                <w:sz w:val="22"/>
              </w:rPr>
            </w:pPr>
            <w:r w:rsidRPr="00616367">
              <w:rPr>
                <w:rFonts w:cs="Times New Roman"/>
                <w:b/>
                <w:bCs/>
                <w:sz w:val="22"/>
              </w:rPr>
              <w:t>4</w:t>
            </w:r>
          </w:p>
        </w:tc>
        <w:tc>
          <w:tcPr>
            <w:tcW w:w="2126" w:type="dxa"/>
            <w:shd w:val="clear" w:color="auto" w:fill="FDE9D9" w:themeFill="accent6" w:themeFillTint="33"/>
            <w:vAlign w:val="center"/>
          </w:tcPr>
          <w:p w14:paraId="6CED65C4" w14:textId="05496EC8" w:rsidR="002759AA" w:rsidRPr="00616367" w:rsidRDefault="00E17952" w:rsidP="0068346A">
            <w:pPr>
              <w:jc w:val="center"/>
              <w:rPr>
                <w:rFonts w:cs="Times New Roman"/>
                <w:b/>
                <w:bCs/>
                <w:sz w:val="22"/>
              </w:rPr>
            </w:pPr>
            <w:r w:rsidRPr="00616367">
              <w:rPr>
                <w:rFonts w:cs="Times New Roman"/>
                <w:b/>
                <w:bCs/>
                <w:sz w:val="22"/>
              </w:rPr>
              <w:t>3</w:t>
            </w:r>
          </w:p>
        </w:tc>
      </w:tr>
      <w:tr w:rsidR="002759AA" w:rsidRPr="00616367" w14:paraId="31F8F204" w14:textId="77777777" w:rsidTr="0068346A">
        <w:trPr>
          <w:trHeight w:val="231"/>
        </w:trPr>
        <w:tc>
          <w:tcPr>
            <w:tcW w:w="846" w:type="dxa"/>
            <w:vMerge/>
            <w:shd w:val="clear" w:color="auto" w:fill="FDE9D9" w:themeFill="accent6" w:themeFillTint="33"/>
            <w:vAlign w:val="center"/>
          </w:tcPr>
          <w:p w14:paraId="675125CE" w14:textId="77777777" w:rsidR="002759AA" w:rsidRPr="00616367" w:rsidRDefault="002759AA" w:rsidP="002630EE">
            <w:pPr>
              <w:jc w:val="center"/>
              <w:rPr>
                <w:rFonts w:cs="Times New Roman"/>
                <w:b/>
                <w:sz w:val="22"/>
              </w:rPr>
            </w:pPr>
          </w:p>
        </w:tc>
        <w:tc>
          <w:tcPr>
            <w:tcW w:w="7796" w:type="dxa"/>
            <w:vMerge/>
            <w:shd w:val="clear" w:color="auto" w:fill="FDE9D9" w:themeFill="accent6" w:themeFillTint="33"/>
            <w:vAlign w:val="center"/>
          </w:tcPr>
          <w:p w14:paraId="15298879" w14:textId="0A2B7940" w:rsidR="002759AA" w:rsidRPr="00616367" w:rsidRDefault="002759AA" w:rsidP="002630EE">
            <w:pPr>
              <w:jc w:val="right"/>
              <w:rPr>
                <w:rFonts w:cs="Times New Roman"/>
                <w:b/>
                <w:sz w:val="22"/>
              </w:rPr>
            </w:pPr>
          </w:p>
        </w:tc>
        <w:tc>
          <w:tcPr>
            <w:tcW w:w="2268" w:type="dxa"/>
            <w:shd w:val="clear" w:color="auto" w:fill="FDE9D9" w:themeFill="accent6" w:themeFillTint="33"/>
            <w:vAlign w:val="center"/>
          </w:tcPr>
          <w:p w14:paraId="182BEA53" w14:textId="0B05B179" w:rsidR="002759AA" w:rsidRPr="00616367" w:rsidRDefault="00E17952" w:rsidP="0068346A">
            <w:pPr>
              <w:jc w:val="center"/>
              <w:rPr>
                <w:rFonts w:cs="Times New Roman"/>
                <w:b/>
                <w:sz w:val="22"/>
              </w:rPr>
            </w:pPr>
            <w:r w:rsidRPr="00616367">
              <w:rPr>
                <w:rFonts w:cs="Times New Roman"/>
                <w:b/>
                <w:sz w:val="22"/>
              </w:rPr>
              <w:t>4</w:t>
            </w:r>
            <w:r w:rsidR="002759AA" w:rsidRPr="00616367">
              <w:rPr>
                <w:rFonts w:cs="Times New Roman"/>
                <w:b/>
                <w:sz w:val="22"/>
              </w:rPr>
              <w:t xml:space="preserve"> iš jų iki 40 m.</w:t>
            </w:r>
          </w:p>
        </w:tc>
        <w:tc>
          <w:tcPr>
            <w:tcW w:w="2126" w:type="dxa"/>
            <w:shd w:val="clear" w:color="auto" w:fill="FDE9D9" w:themeFill="accent6" w:themeFillTint="33"/>
            <w:vAlign w:val="center"/>
          </w:tcPr>
          <w:p w14:paraId="0527D143" w14:textId="2B76334D" w:rsidR="002759AA" w:rsidRPr="00616367" w:rsidRDefault="000A641E" w:rsidP="0068346A">
            <w:pPr>
              <w:jc w:val="center"/>
              <w:rPr>
                <w:rFonts w:cs="Times New Roman"/>
                <w:b/>
                <w:sz w:val="22"/>
              </w:rPr>
            </w:pPr>
            <w:r>
              <w:rPr>
                <w:rFonts w:cs="Times New Roman"/>
                <w:b/>
                <w:sz w:val="22"/>
              </w:rPr>
              <w:t>2</w:t>
            </w:r>
            <w:r w:rsidR="002759AA" w:rsidRPr="00616367">
              <w:rPr>
                <w:rFonts w:cs="Times New Roman"/>
                <w:b/>
                <w:sz w:val="22"/>
              </w:rPr>
              <w:t xml:space="preserve"> iš jų iki 40 m.</w:t>
            </w:r>
          </w:p>
        </w:tc>
        <w:tc>
          <w:tcPr>
            <w:tcW w:w="2126" w:type="dxa"/>
            <w:shd w:val="clear" w:color="auto" w:fill="FDE9D9" w:themeFill="accent6" w:themeFillTint="33"/>
            <w:vAlign w:val="center"/>
          </w:tcPr>
          <w:p w14:paraId="6393A39F" w14:textId="6CD5A580" w:rsidR="002759AA" w:rsidRPr="00616367" w:rsidRDefault="00094F63" w:rsidP="0068346A">
            <w:pPr>
              <w:jc w:val="center"/>
              <w:rPr>
                <w:rFonts w:cs="Times New Roman"/>
                <w:sz w:val="22"/>
              </w:rPr>
            </w:pPr>
            <w:r>
              <w:rPr>
                <w:rFonts w:cs="Times New Roman"/>
                <w:b/>
                <w:sz w:val="22"/>
              </w:rPr>
              <w:t>2</w:t>
            </w:r>
            <w:r w:rsidR="002759AA" w:rsidRPr="00616367">
              <w:rPr>
                <w:rFonts w:cs="Times New Roman"/>
                <w:b/>
                <w:sz w:val="22"/>
              </w:rPr>
              <w:t xml:space="preserve"> iš jų iki 40 m.</w:t>
            </w:r>
          </w:p>
        </w:tc>
      </w:tr>
      <w:tr w:rsidR="002759AA" w:rsidRPr="00616367" w14:paraId="5F5F78BC" w14:textId="77777777" w:rsidTr="0068346A">
        <w:trPr>
          <w:trHeight w:val="231"/>
        </w:trPr>
        <w:tc>
          <w:tcPr>
            <w:tcW w:w="846" w:type="dxa"/>
            <w:vMerge/>
            <w:tcBorders>
              <w:bottom w:val="single" w:sz="4" w:space="0" w:color="auto"/>
            </w:tcBorders>
            <w:shd w:val="clear" w:color="auto" w:fill="FDE9D9" w:themeFill="accent6" w:themeFillTint="33"/>
            <w:vAlign w:val="center"/>
          </w:tcPr>
          <w:p w14:paraId="442D5C6E" w14:textId="77777777" w:rsidR="002759AA" w:rsidRPr="00616367" w:rsidRDefault="002759AA" w:rsidP="002630EE">
            <w:pPr>
              <w:jc w:val="center"/>
              <w:rPr>
                <w:rFonts w:cs="Times New Roman"/>
                <w:b/>
                <w:sz w:val="22"/>
              </w:rPr>
            </w:pPr>
          </w:p>
        </w:tc>
        <w:tc>
          <w:tcPr>
            <w:tcW w:w="7796" w:type="dxa"/>
            <w:vMerge/>
            <w:tcBorders>
              <w:bottom w:val="single" w:sz="4" w:space="0" w:color="auto"/>
            </w:tcBorders>
            <w:shd w:val="clear" w:color="auto" w:fill="FDE9D9" w:themeFill="accent6" w:themeFillTint="33"/>
            <w:vAlign w:val="center"/>
          </w:tcPr>
          <w:p w14:paraId="1B3FCA7F" w14:textId="77777777" w:rsidR="002759AA" w:rsidRPr="00616367" w:rsidRDefault="002759AA" w:rsidP="002630EE">
            <w:pPr>
              <w:jc w:val="right"/>
              <w:rPr>
                <w:rFonts w:cs="Times New Roman"/>
                <w:b/>
                <w:sz w:val="22"/>
              </w:rPr>
            </w:pPr>
          </w:p>
        </w:tc>
        <w:tc>
          <w:tcPr>
            <w:tcW w:w="2268" w:type="dxa"/>
            <w:tcBorders>
              <w:bottom w:val="single" w:sz="4" w:space="0" w:color="auto"/>
            </w:tcBorders>
            <w:shd w:val="clear" w:color="auto" w:fill="FDE9D9" w:themeFill="accent6" w:themeFillTint="33"/>
            <w:vAlign w:val="center"/>
          </w:tcPr>
          <w:p w14:paraId="79481824" w14:textId="709AE869" w:rsidR="002759AA" w:rsidRPr="00616367" w:rsidRDefault="00364982" w:rsidP="0068346A">
            <w:pPr>
              <w:jc w:val="center"/>
              <w:rPr>
                <w:rFonts w:cs="Times New Roman"/>
                <w:b/>
                <w:sz w:val="22"/>
              </w:rPr>
            </w:pPr>
            <w:r>
              <w:rPr>
                <w:rFonts w:cs="Times New Roman"/>
                <w:b/>
                <w:sz w:val="22"/>
              </w:rPr>
              <w:t>4</w:t>
            </w:r>
            <w:r w:rsidR="002759AA" w:rsidRPr="00616367">
              <w:rPr>
                <w:rFonts w:cs="Times New Roman"/>
                <w:b/>
                <w:sz w:val="22"/>
              </w:rPr>
              <w:t xml:space="preserve"> iš jų moterys</w:t>
            </w:r>
          </w:p>
        </w:tc>
        <w:tc>
          <w:tcPr>
            <w:tcW w:w="2126" w:type="dxa"/>
            <w:tcBorders>
              <w:bottom w:val="single" w:sz="4" w:space="0" w:color="auto"/>
            </w:tcBorders>
            <w:shd w:val="clear" w:color="auto" w:fill="FDE9D9" w:themeFill="accent6" w:themeFillTint="33"/>
            <w:vAlign w:val="center"/>
          </w:tcPr>
          <w:p w14:paraId="5DD30B25" w14:textId="322B2983" w:rsidR="002759AA" w:rsidRPr="00616367" w:rsidRDefault="00E17952" w:rsidP="0068346A">
            <w:pPr>
              <w:jc w:val="center"/>
              <w:rPr>
                <w:rFonts w:cs="Times New Roman"/>
                <w:b/>
                <w:sz w:val="22"/>
              </w:rPr>
            </w:pPr>
            <w:r w:rsidRPr="00616367">
              <w:rPr>
                <w:rFonts w:cs="Times New Roman"/>
                <w:b/>
                <w:sz w:val="22"/>
              </w:rPr>
              <w:t>1</w:t>
            </w:r>
            <w:r w:rsidR="002759AA" w:rsidRPr="00616367">
              <w:rPr>
                <w:rFonts w:cs="Times New Roman"/>
                <w:b/>
                <w:sz w:val="22"/>
              </w:rPr>
              <w:t xml:space="preserve"> iš jų moterys</w:t>
            </w:r>
          </w:p>
        </w:tc>
        <w:tc>
          <w:tcPr>
            <w:tcW w:w="2126" w:type="dxa"/>
            <w:tcBorders>
              <w:bottom w:val="single" w:sz="4" w:space="0" w:color="auto"/>
            </w:tcBorders>
            <w:shd w:val="clear" w:color="auto" w:fill="FDE9D9" w:themeFill="accent6" w:themeFillTint="33"/>
            <w:vAlign w:val="center"/>
          </w:tcPr>
          <w:p w14:paraId="045F8434" w14:textId="3F8A9A5E" w:rsidR="002759AA" w:rsidRPr="00616367" w:rsidRDefault="00E17952" w:rsidP="0068346A">
            <w:pPr>
              <w:jc w:val="center"/>
              <w:rPr>
                <w:rFonts w:cs="Times New Roman"/>
                <w:b/>
                <w:sz w:val="22"/>
              </w:rPr>
            </w:pPr>
            <w:r w:rsidRPr="00616367">
              <w:rPr>
                <w:rFonts w:cs="Times New Roman"/>
                <w:b/>
                <w:sz w:val="22"/>
              </w:rPr>
              <w:t>1</w:t>
            </w:r>
            <w:r w:rsidR="002759AA" w:rsidRPr="00616367">
              <w:rPr>
                <w:rFonts w:cs="Times New Roman"/>
                <w:b/>
                <w:sz w:val="22"/>
              </w:rPr>
              <w:t xml:space="preserve"> iš jų moterys</w:t>
            </w:r>
          </w:p>
        </w:tc>
      </w:tr>
      <w:tr w:rsidR="002759AA" w:rsidRPr="00616367" w14:paraId="02D857B4" w14:textId="77777777" w:rsidTr="0068346A">
        <w:trPr>
          <w:trHeight w:val="311"/>
        </w:trPr>
        <w:tc>
          <w:tcPr>
            <w:tcW w:w="846" w:type="dxa"/>
            <w:vMerge w:val="restart"/>
            <w:shd w:val="clear" w:color="auto" w:fill="FBD4B4" w:themeFill="accent6" w:themeFillTint="66"/>
            <w:vAlign w:val="center"/>
          </w:tcPr>
          <w:p w14:paraId="36694278" w14:textId="596084ED" w:rsidR="002759AA" w:rsidRPr="00616367" w:rsidRDefault="002759AA" w:rsidP="002630EE">
            <w:pPr>
              <w:jc w:val="center"/>
              <w:rPr>
                <w:rFonts w:cs="Times New Roman"/>
                <w:b/>
                <w:sz w:val="22"/>
              </w:rPr>
            </w:pPr>
            <w:r w:rsidRPr="00616367">
              <w:rPr>
                <w:rFonts w:cs="Times New Roman"/>
                <w:b/>
                <w:sz w:val="22"/>
              </w:rPr>
              <w:t>4.2.5.</w:t>
            </w:r>
          </w:p>
        </w:tc>
        <w:tc>
          <w:tcPr>
            <w:tcW w:w="7796" w:type="dxa"/>
            <w:vMerge w:val="restart"/>
            <w:shd w:val="clear" w:color="auto" w:fill="FBD4B4" w:themeFill="accent6" w:themeFillTint="66"/>
            <w:vAlign w:val="center"/>
          </w:tcPr>
          <w:p w14:paraId="7F27C637" w14:textId="77777777" w:rsidR="002759AA" w:rsidRPr="00616367" w:rsidRDefault="002759AA" w:rsidP="002630EE">
            <w:pPr>
              <w:jc w:val="right"/>
              <w:rPr>
                <w:rFonts w:cs="Times New Roman"/>
                <w:sz w:val="22"/>
              </w:rPr>
            </w:pPr>
            <w:r w:rsidRPr="00616367">
              <w:rPr>
                <w:rFonts w:cs="Times New Roman"/>
                <w:b/>
                <w:sz w:val="22"/>
              </w:rPr>
              <w:t>Iš viso pagal visus sektorius ataskaitiniais metais:</w:t>
            </w:r>
          </w:p>
        </w:tc>
        <w:tc>
          <w:tcPr>
            <w:tcW w:w="6520" w:type="dxa"/>
            <w:gridSpan w:val="3"/>
            <w:shd w:val="clear" w:color="auto" w:fill="FBD4B4" w:themeFill="accent6" w:themeFillTint="66"/>
            <w:vAlign w:val="center"/>
          </w:tcPr>
          <w:p w14:paraId="03377D8E" w14:textId="3D1D4DDA" w:rsidR="002759AA" w:rsidRPr="00616367" w:rsidRDefault="00E17952" w:rsidP="0068346A">
            <w:pPr>
              <w:jc w:val="center"/>
              <w:rPr>
                <w:rFonts w:cs="Times New Roman"/>
                <w:b/>
                <w:bCs/>
                <w:sz w:val="22"/>
              </w:rPr>
            </w:pPr>
            <w:r w:rsidRPr="00616367">
              <w:rPr>
                <w:rFonts w:cs="Times New Roman"/>
                <w:b/>
                <w:bCs/>
                <w:sz w:val="22"/>
              </w:rPr>
              <w:t>12</w:t>
            </w:r>
          </w:p>
        </w:tc>
      </w:tr>
      <w:tr w:rsidR="002759AA" w:rsidRPr="00616367" w14:paraId="005A4DDE" w14:textId="77777777" w:rsidTr="0068346A">
        <w:trPr>
          <w:trHeight w:val="56"/>
        </w:trPr>
        <w:tc>
          <w:tcPr>
            <w:tcW w:w="846" w:type="dxa"/>
            <w:vMerge/>
            <w:shd w:val="clear" w:color="auto" w:fill="FBD4B4" w:themeFill="accent6" w:themeFillTint="66"/>
            <w:vAlign w:val="center"/>
          </w:tcPr>
          <w:p w14:paraId="40A940D3" w14:textId="77777777" w:rsidR="002759AA" w:rsidRPr="00616367" w:rsidRDefault="002759AA" w:rsidP="002630EE">
            <w:pPr>
              <w:jc w:val="center"/>
              <w:rPr>
                <w:rFonts w:cs="Times New Roman"/>
                <w:b/>
                <w:sz w:val="22"/>
              </w:rPr>
            </w:pPr>
          </w:p>
        </w:tc>
        <w:tc>
          <w:tcPr>
            <w:tcW w:w="7796" w:type="dxa"/>
            <w:vMerge/>
            <w:shd w:val="clear" w:color="auto" w:fill="FBD4B4" w:themeFill="accent6" w:themeFillTint="66"/>
            <w:vAlign w:val="center"/>
          </w:tcPr>
          <w:p w14:paraId="3828C47A" w14:textId="77777777" w:rsidR="002759AA" w:rsidRPr="00616367" w:rsidRDefault="002759AA" w:rsidP="002630EE">
            <w:pPr>
              <w:jc w:val="right"/>
              <w:rPr>
                <w:rFonts w:cs="Times New Roman"/>
                <w:b/>
                <w:sz w:val="22"/>
              </w:rPr>
            </w:pPr>
          </w:p>
        </w:tc>
        <w:tc>
          <w:tcPr>
            <w:tcW w:w="6520" w:type="dxa"/>
            <w:gridSpan w:val="3"/>
            <w:shd w:val="clear" w:color="auto" w:fill="FBD4B4" w:themeFill="accent6" w:themeFillTint="66"/>
            <w:vAlign w:val="center"/>
          </w:tcPr>
          <w:p w14:paraId="360BDE42" w14:textId="01D30360" w:rsidR="002759AA" w:rsidRPr="00616367" w:rsidRDefault="000A641E" w:rsidP="0068346A">
            <w:pPr>
              <w:jc w:val="center"/>
              <w:rPr>
                <w:rFonts w:cs="Times New Roman"/>
                <w:b/>
                <w:sz w:val="22"/>
              </w:rPr>
            </w:pPr>
            <w:r>
              <w:rPr>
                <w:rFonts w:cs="Times New Roman"/>
                <w:b/>
                <w:sz w:val="22"/>
              </w:rPr>
              <w:t>8</w:t>
            </w:r>
            <w:r w:rsidR="002759AA" w:rsidRPr="00616367">
              <w:rPr>
                <w:rFonts w:cs="Times New Roman"/>
                <w:b/>
                <w:sz w:val="22"/>
              </w:rPr>
              <w:t xml:space="preserve"> iš jų iki 40 m.</w:t>
            </w:r>
          </w:p>
        </w:tc>
      </w:tr>
      <w:tr w:rsidR="002759AA" w:rsidRPr="00616367" w14:paraId="6697E0D8" w14:textId="77777777" w:rsidTr="0068346A">
        <w:trPr>
          <w:trHeight w:val="56"/>
        </w:trPr>
        <w:tc>
          <w:tcPr>
            <w:tcW w:w="846" w:type="dxa"/>
            <w:vMerge/>
            <w:shd w:val="clear" w:color="auto" w:fill="FBD4B4" w:themeFill="accent6" w:themeFillTint="66"/>
            <w:vAlign w:val="center"/>
          </w:tcPr>
          <w:p w14:paraId="055F6EF7" w14:textId="77777777" w:rsidR="002759AA" w:rsidRPr="00616367" w:rsidRDefault="002759AA" w:rsidP="002630EE">
            <w:pPr>
              <w:jc w:val="center"/>
              <w:rPr>
                <w:rFonts w:cs="Times New Roman"/>
                <w:b/>
                <w:sz w:val="22"/>
              </w:rPr>
            </w:pPr>
          </w:p>
        </w:tc>
        <w:tc>
          <w:tcPr>
            <w:tcW w:w="7796" w:type="dxa"/>
            <w:vMerge/>
            <w:shd w:val="clear" w:color="auto" w:fill="FBD4B4" w:themeFill="accent6" w:themeFillTint="66"/>
            <w:vAlign w:val="center"/>
          </w:tcPr>
          <w:p w14:paraId="3930AE55" w14:textId="77777777" w:rsidR="002759AA" w:rsidRPr="00616367" w:rsidRDefault="002759AA" w:rsidP="002630EE">
            <w:pPr>
              <w:jc w:val="right"/>
              <w:rPr>
                <w:rFonts w:cs="Times New Roman"/>
                <w:b/>
                <w:sz w:val="22"/>
              </w:rPr>
            </w:pPr>
          </w:p>
        </w:tc>
        <w:tc>
          <w:tcPr>
            <w:tcW w:w="6520" w:type="dxa"/>
            <w:gridSpan w:val="3"/>
            <w:shd w:val="clear" w:color="auto" w:fill="FBD4B4" w:themeFill="accent6" w:themeFillTint="66"/>
            <w:vAlign w:val="center"/>
          </w:tcPr>
          <w:p w14:paraId="1B9CB9FD" w14:textId="2C1560AB" w:rsidR="002759AA" w:rsidRPr="00616367" w:rsidRDefault="00094F63" w:rsidP="0068346A">
            <w:pPr>
              <w:jc w:val="center"/>
              <w:rPr>
                <w:rFonts w:cs="Times New Roman"/>
                <w:b/>
                <w:sz w:val="22"/>
              </w:rPr>
            </w:pPr>
            <w:r>
              <w:rPr>
                <w:rFonts w:cs="Times New Roman"/>
                <w:b/>
                <w:sz w:val="22"/>
              </w:rPr>
              <w:t>6</w:t>
            </w:r>
            <w:r w:rsidR="002759AA" w:rsidRPr="00616367">
              <w:rPr>
                <w:rFonts w:cs="Times New Roman"/>
                <w:b/>
                <w:sz w:val="22"/>
              </w:rPr>
              <w:t xml:space="preserve"> iš jų moterys</w:t>
            </w:r>
          </w:p>
        </w:tc>
      </w:tr>
      <w:tr w:rsidR="002630EE" w:rsidRPr="00616367" w14:paraId="2EFA4B62" w14:textId="77777777" w:rsidTr="00674EE4">
        <w:tc>
          <w:tcPr>
            <w:tcW w:w="846" w:type="dxa"/>
            <w:shd w:val="clear" w:color="auto" w:fill="auto"/>
            <w:vAlign w:val="center"/>
          </w:tcPr>
          <w:p w14:paraId="2369E07E" w14:textId="12CF413E" w:rsidR="002630EE" w:rsidRPr="00616367" w:rsidRDefault="002759AA" w:rsidP="005D4502">
            <w:pPr>
              <w:jc w:val="center"/>
              <w:rPr>
                <w:rFonts w:cs="Times New Roman"/>
                <w:sz w:val="22"/>
              </w:rPr>
            </w:pPr>
            <w:r w:rsidRPr="00616367">
              <w:rPr>
                <w:rFonts w:cs="Times New Roman"/>
                <w:sz w:val="22"/>
              </w:rPr>
              <w:t>4</w:t>
            </w:r>
            <w:r w:rsidR="002630EE" w:rsidRPr="00616367">
              <w:rPr>
                <w:rFonts w:cs="Times New Roman"/>
                <w:sz w:val="22"/>
              </w:rPr>
              <w:t>.</w:t>
            </w:r>
            <w:r w:rsidR="005D4502" w:rsidRPr="00616367">
              <w:rPr>
                <w:rFonts w:cs="Times New Roman"/>
                <w:sz w:val="22"/>
              </w:rPr>
              <w:t>3</w:t>
            </w:r>
            <w:r w:rsidR="002630EE" w:rsidRPr="00616367">
              <w:rPr>
                <w:rFonts w:cs="Times New Roman"/>
                <w:sz w:val="22"/>
              </w:rPr>
              <w:t>.</w:t>
            </w:r>
          </w:p>
        </w:tc>
        <w:tc>
          <w:tcPr>
            <w:tcW w:w="7796" w:type="dxa"/>
            <w:shd w:val="clear" w:color="auto" w:fill="auto"/>
            <w:vAlign w:val="center"/>
          </w:tcPr>
          <w:p w14:paraId="2FD60703" w14:textId="77777777" w:rsidR="002630EE" w:rsidRPr="00616367" w:rsidRDefault="002630EE" w:rsidP="002630EE">
            <w:pPr>
              <w:rPr>
                <w:rFonts w:cs="Times New Roman"/>
                <w:sz w:val="22"/>
              </w:rPr>
            </w:pPr>
            <w:r w:rsidRPr="00616367">
              <w:rPr>
                <w:rFonts w:cs="Times New Roman"/>
                <w:sz w:val="22"/>
              </w:rPr>
              <w:t>Paaiškinimai</w:t>
            </w:r>
          </w:p>
        </w:tc>
        <w:tc>
          <w:tcPr>
            <w:tcW w:w="6520" w:type="dxa"/>
            <w:gridSpan w:val="3"/>
            <w:shd w:val="clear" w:color="auto" w:fill="auto"/>
            <w:vAlign w:val="center"/>
          </w:tcPr>
          <w:p w14:paraId="40D7B9A8" w14:textId="1314BC4F" w:rsidR="002630EE" w:rsidRPr="00616367" w:rsidRDefault="0012473A" w:rsidP="00E17952">
            <w:pPr>
              <w:jc w:val="both"/>
              <w:rPr>
                <w:rFonts w:cs="Times New Roman"/>
                <w:sz w:val="22"/>
              </w:rPr>
            </w:pPr>
            <w:r w:rsidRPr="00616367">
              <w:rPr>
                <w:rFonts w:eastAsia="Calibri" w:cs="Times New Roman"/>
                <w:sz w:val="22"/>
              </w:rPr>
              <w:t xml:space="preserve">Vadovaujantis </w:t>
            </w:r>
            <w:r w:rsidR="00E17952" w:rsidRPr="00616367">
              <w:rPr>
                <w:rFonts w:eastAsia="Calibri" w:cs="Times New Roman"/>
                <w:sz w:val="22"/>
              </w:rPr>
              <w:t>įstat</w:t>
            </w:r>
            <w:r w:rsidRPr="00616367">
              <w:rPr>
                <w:rFonts w:eastAsia="Calibri" w:cs="Times New Roman"/>
                <w:sz w:val="22"/>
              </w:rPr>
              <w:t>ų 5.14 punktu,</w:t>
            </w:r>
            <w:r w:rsidR="00E17952" w:rsidRPr="00616367">
              <w:rPr>
                <w:rFonts w:eastAsia="Calibri" w:cs="Times New Roman"/>
                <w:sz w:val="22"/>
              </w:rPr>
              <w:t xml:space="preserve"> valdybos nariai turi būti rotuojami kas 3 metai, proporcingai nuo kiekvieno – pilietinės visuomenės, verslo ir vietos valdžios – sektoriaus turi pasikeisti bent 1/3 kolegialaus valdymo organo narių.</w:t>
            </w:r>
          </w:p>
        </w:tc>
      </w:tr>
    </w:tbl>
    <w:p w14:paraId="4C7ACDFD" w14:textId="2D986BB3" w:rsidR="002E2FCF" w:rsidRPr="00616367" w:rsidRDefault="002E2FCF" w:rsidP="002E2FCF">
      <w:pPr>
        <w:spacing w:after="0" w:line="240" w:lineRule="auto"/>
        <w:jc w:val="both"/>
        <w:rPr>
          <w:rFonts w:ascii="Times New Roman" w:hAnsi="Times New Roman" w:cs="Times New Roman"/>
          <w:b/>
        </w:rPr>
      </w:pPr>
    </w:p>
    <w:tbl>
      <w:tblPr>
        <w:tblStyle w:val="Lentelstinklelis"/>
        <w:tblW w:w="15165" w:type="dxa"/>
        <w:tblLook w:val="04A0" w:firstRow="1" w:lastRow="0" w:firstColumn="1" w:lastColumn="0" w:noHBand="0" w:noVBand="1"/>
      </w:tblPr>
      <w:tblGrid>
        <w:gridCol w:w="756"/>
        <w:gridCol w:w="6469"/>
        <w:gridCol w:w="1276"/>
        <w:gridCol w:w="1938"/>
        <w:gridCol w:w="1896"/>
        <w:gridCol w:w="1698"/>
        <w:gridCol w:w="1132"/>
      </w:tblGrid>
      <w:tr w:rsidR="00AD5697" w:rsidRPr="00616367" w14:paraId="678A70FE" w14:textId="77777777" w:rsidTr="00F143F6">
        <w:tc>
          <w:tcPr>
            <w:tcW w:w="756" w:type="dxa"/>
            <w:shd w:val="clear" w:color="auto" w:fill="FBD4B4" w:themeFill="accent6" w:themeFillTint="66"/>
            <w:vAlign w:val="center"/>
          </w:tcPr>
          <w:p w14:paraId="58240E23" w14:textId="133878AB" w:rsidR="00AD5697" w:rsidRPr="00616367" w:rsidRDefault="002759AA" w:rsidP="00097146">
            <w:pPr>
              <w:jc w:val="center"/>
              <w:rPr>
                <w:rFonts w:cs="Times New Roman"/>
                <w:b/>
                <w:sz w:val="22"/>
              </w:rPr>
            </w:pPr>
            <w:r w:rsidRPr="00616367">
              <w:rPr>
                <w:rFonts w:cs="Times New Roman"/>
                <w:b/>
                <w:sz w:val="22"/>
              </w:rPr>
              <w:t>5</w:t>
            </w:r>
            <w:r w:rsidR="00AD5697" w:rsidRPr="00616367">
              <w:rPr>
                <w:rFonts w:cs="Times New Roman"/>
                <w:b/>
                <w:sz w:val="22"/>
              </w:rPr>
              <w:t>.</w:t>
            </w:r>
          </w:p>
        </w:tc>
        <w:tc>
          <w:tcPr>
            <w:tcW w:w="14409" w:type="dxa"/>
            <w:gridSpan w:val="6"/>
            <w:shd w:val="clear" w:color="auto" w:fill="FBD4B4" w:themeFill="accent6" w:themeFillTint="66"/>
            <w:vAlign w:val="center"/>
          </w:tcPr>
          <w:p w14:paraId="7A3F4015" w14:textId="77777777" w:rsidR="00AD5697" w:rsidRPr="00616367" w:rsidRDefault="00AD5697" w:rsidP="00AE43AA">
            <w:pPr>
              <w:jc w:val="both"/>
              <w:rPr>
                <w:rFonts w:cs="Times New Roman"/>
                <w:b/>
                <w:sz w:val="22"/>
              </w:rPr>
            </w:pPr>
            <w:r w:rsidRPr="00616367">
              <w:rPr>
                <w:rFonts w:cs="Times New Roman"/>
                <w:b/>
                <w:caps/>
                <w:sz w:val="22"/>
              </w:rPr>
              <w:t>Informacija apie VPS vykdytojos darbuotojų pokyčius</w:t>
            </w:r>
          </w:p>
        </w:tc>
      </w:tr>
      <w:tr w:rsidR="009A7029" w:rsidRPr="00616367" w14:paraId="321F4743" w14:textId="77777777" w:rsidTr="00F143F6">
        <w:tc>
          <w:tcPr>
            <w:tcW w:w="756" w:type="dxa"/>
            <w:shd w:val="clear" w:color="auto" w:fill="FDE9D9" w:themeFill="accent6" w:themeFillTint="33"/>
            <w:vAlign w:val="center"/>
          </w:tcPr>
          <w:p w14:paraId="451DBAC8" w14:textId="77777777" w:rsidR="00AD5697" w:rsidRPr="00616367" w:rsidRDefault="00AD5697" w:rsidP="00AD5697">
            <w:pPr>
              <w:jc w:val="center"/>
              <w:rPr>
                <w:rFonts w:cs="Times New Roman"/>
                <w:b/>
                <w:sz w:val="22"/>
              </w:rPr>
            </w:pPr>
            <w:r w:rsidRPr="00616367">
              <w:rPr>
                <w:rFonts w:cs="Times New Roman"/>
                <w:b/>
                <w:sz w:val="22"/>
              </w:rPr>
              <w:t>Eil. Nr.</w:t>
            </w:r>
          </w:p>
        </w:tc>
        <w:tc>
          <w:tcPr>
            <w:tcW w:w="6469" w:type="dxa"/>
            <w:shd w:val="clear" w:color="auto" w:fill="FDE9D9" w:themeFill="accent6" w:themeFillTint="33"/>
            <w:vAlign w:val="center"/>
          </w:tcPr>
          <w:p w14:paraId="209363D3" w14:textId="77777777" w:rsidR="00AD5697" w:rsidRPr="00616367" w:rsidRDefault="00AD5697" w:rsidP="00AD5697">
            <w:pPr>
              <w:jc w:val="center"/>
              <w:rPr>
                <w:rFonts w:cs="Times New Roman"/>
                <w:b/>
                <w:sz w:val="22"/>
              </w:rPr>
            </w:pPr>
            <w:r w:rsidRPr="00616367">
              <w:rPr>
                <w:rFonts w:cs="Times New Roman"/>
                <w:b/>
                <w:sz w:val="22"/>
              </w:rPr>
              <w:t>Reikšmė</w:t>
            </w:r>
          </w:p>
        </w:tc>
        <w:tc>
          <w:tcPr>
            <w:tcW w:w="1276" w:type="dxa"/>
            <w:shd w:val="clear" w:color="auto" w:fill="FDE9D9" w:themeFill="accent6" w:themeFillTint="33"/>
            <w:vAlign w:val="center"/>
          </w:tcPr>
          <w:p w14:paraId="51694EF9" w14:textId="77777777" w:rsidR="00AD5697" w:rsidRPr="00616367" w:rsidRDefault="00AD5697" w:rsidP="00AA7D7D">
            <w:pPr>
              <w:jc w:val="center"/>
              <w:rPr>
                <w:rFonts w:cs="Times New Roman"/>
                <w:b/>
                <w:sz w:val="22"/>
              </w:rPr>
            </w:pPr>
            <w:r w:rsidRPr="00616367">
              <w:rPr>
                <w:rFonts w:cs="Times New Roman"/>
                <w:b/>
                <w:sz w:val="22"/>
              </w:rPr>
              <w:t>VPS vadovas</w:t>
            </w:r>
          </w:p>
        </w:tc>
        <w:tc>
          <w:tcPr>
            <w:tcW w:w="1938" w:type="dxa"/>
            <w:shd w:val="clear" w:color="auto" w:fill="FDE9D9" w:themeFill="accent6" w:themeFillTint="33"/>
            <w:vAlign w:val="center"/>
          </w:tcPr>
          <w:p w14:paraId="50077E92" w14:textId="77777777" w:rsidR="00AD5697" w:rsidRPr="00616367" w:rsidRDefault="00AD5697" w:rsidP="00AD5697">
            <w:pPr>
              <w:jc w:val="center"/>
              <w:rPr>
                <w:rFonts w:cs="Times New Roman"/>
                <w:b/>
                <w:sz w:val="22"/>
              </w:rPr>
            </w:pPr>
            <w:r w:rsidRPr="00616367">
              <w:rPr>
                <w:rFonts w:cs="Times New Roman"/>
                <w:b/>
                <w:sz w:val="22"/>
              </w:rPr>
              <w:t>VPS finansininkai ir (arba) buhalteriai</w:t>
            </w:r>
          </w:p>
        </w:tc>
        <w:tc>
          <w:tcPr>
            <w:tcW w:w="1896" w:type="dxa"/>
            <w:shd w:val="clear" w:color="auto" w:fill="FDE9D9" w:themeFill="accent6" w:themeFillTint="33"/>
            <w:vAlign w:val="center"/>
          </w:tcPr>
          <w:p w14:paraId="4A8F9841" w14:textId="77777777" w:rsidR="00AD5697" w:rsidRPr="00616367" w:rsidRDefault="00AD5697" w:rsidP="00AD5697">
            <w:pPr>
              <w:jc w:val="center"/>
              <w:rPr>
                <w:rFonts w:cs="Times New Roman"/>
                <w:b/>
                <w:sz w:val="22"/>
              </w:rPr>
            </w:pPr>
            <w:r w:rsidRPr="00616367">
              <w:rPr>
                <w:rFonts w:cs="Times New Roman"/>
                <w:b/>
                <w:sz w:val="22"/>
              </w:rPr>
              <w:t>VPS administratoriai</w:t>
            </w:r>
          </w:p>
        </w:tc>
        <w:tc>
          <w:tcPr>
            <w:tcW w:w="1698" w:type="dxa"/>
            <w:shd w:val="clear" w:color="auto" w:fill="FDE9D9" w:themeFill="accent6" w:themeFillTint="33"/>
            <w:vAlign w:val="center"/>
          </w:tcPr>
          <w:p w14:paraId="01D0E111" w14:textId="77777777" w:rsidR="00AD5697" w:rsidRPr="00616367" w:rsidRDefault="00AD5697" w:rsidP="00AD5697">
            <w:pPr>
              <w:jc w:val="center"/>
              <w:rPr>
                <w:rFonts w:cs="Times New Roman"/>
                <w:b/>
                <w:sz w:val="22"/>
              </w:rPr>
            </w:pPr>
            <w:r w:rsidRPr="00616367">
              <w:rPr>
                <w:rFonts w:cs="Times New Roman"/>
                <w:b/>
                <w:sz w:val="22"/>
              </w:rPr>
              <w:t>VPS  viešųjų ryšių specialistai</w:t>
            </w:r>
          </w:p>
        </w:tc>
        <w:tc>
          <w:tcPr>
            <w:tcW w:w="1130" w:type="dxa"/>
            <w:shd w:val="clear" w:color="auto" w:fill="FDE9D9" w:themeFill="accent6" w:themeFillTint="33"/>
            <w:vAlign w:val="center"/>
          </w:tcPr>
          <w:p w14:paraId="4556E86C" w14:textId="77777777" w:rsidR="00AD5697" w:rsidRPr="00616367" w:rsidRDefault="00AA7D7D" w:rsidP="00AD5697">
            <w:pPr>
              <w:jc w:val="center"/>
              <w:rPr>
                <w:rFonts w:cs="Times New Roman"/>
                <w:b/>
                <w:sz w:val="22"/>
              </w:rPr>
            </w:pPr>
            <w:r w:rsidRPr="00616367">
              <w:rPr>
                <w:rFonts w:cs="Times New Roman"/>
                <w:b/>
                <w:sz w:val="22"/>
              </w:rPr>
              <w:t>Iš viso</w:t>
            </w:r>
          </w:p>
        </w:tc>
      </w:tr>
      <w:tr w:rsidR="00AD5697" w:rsidRPr="00616367" w14:paraId="3168D429" w14:textId="77777777" w:rsidTr="00F143F6">
        <w:tc>
          <w:tcPr>
            <w:tcW w:w="756" w:type="dxa"/>
            <w:vAlign w:val="center"/>
          </w:tcPr>
          <w:p w14:paraId="74FD9F84" w14:textId="77777777" w:rsidR="00AD5697" w:rsidRPr="00616367" w:rsidRDefault="00AD5697" w:rsidP="00AD5697">
            <w:pPr>
              <w:jc w:val="center"/>
              <w:rPr>
                <w:rFonts w:cs="Times New Roman"/>
                <w:b/>
                <w:sz w:val="22"/>
              </w:rPr>
            </w:pPr>
            <w:r w:rsidRPr="00616367">
              <w:rPr>
                <w:rFonts w:cs="Times New Roman"/>
                <w:b/>
                <w:sz w:val="22"/>
              </w:rPr>
              <w:t>I</w:t>
            </w:r>
          </w:p>
        </w:tc>
        <w:tc>
          <w:tcPr>
            <w:tcW w:w="6469" w:type="dxa"/>
            <w:vAlign w:val="center"/>
          </w:tcPr>
          <w:p w14:paraId="40DD846A" w14:textId="77777777" w:rsidR="00AD5697" w:rsidRPr="00616367" w:rsidRDefault="00AD5697" w:rsidP="00AD5697">
            <w:pPr>
              <w:jc w:val="center"/>
              <w:rPr>
                <w:rFonts w:cs="Times New Roman"/>
                <w:b/>
                <w:sz w:val="22"/>
              </w:rPr>
            </w:pPr>
            <w:r w:rsidRPr="00616367">
              <w:rPr>
                <w:rFonts w:cs="Times New Roman"/>
                <w:b/>
                <w:sz w:val="22"/>
              </w:rPr>
              <w:t>II</w:t>
            </w:r>
          </w:p>
        </w:tc>
        <w:tc>
          <w:tcPr>
            <w:tcW w:w="1276" w:type="dxa"/>
            <w:vAlign w:val="center"/>
          </w:tcPr>
          <w:p w14:paraId="0D2D9AEC" w14:textId="77777777" w:rsidR="00AD5697" w:rsidRPr="00616367" w:rsidRDefault="00AD5697" w:rsidP="00AD5697">
            <w:pPr>
              <w:jc w:val="center"/>
              <w:rPr>
                <w:rFonts w:cs="Times New Roman"/>
                <w:b/>
                <w:sz w:val="22"/>
              </w:rPr>
            </w:pPr>
            <w:r w:rsidRPr="00616367">
              <w:rPr>
                <w:rFonts w:cs="Times New Roman"/>
                <w:b/>
                <w:sz w:val="22"/>
              </w:rPr>
              <w:t>III</w:t>
            </w:r>
          </w:p>
        </w:tc>
        <w:tc>
          <w:tcPr>
            <w:tcW w:w="1938" w:type="dxa"/>
            <w:vAlign w:val="center"/>
          </w:tcPr>
          <w:p w14:paraId="299CFCFE" w14:textId="77777777" w:rsidR="00AD5697" w:rsidRPr="00616367" w:rsidRDefault="00AD5697" w:rsidP="00AD5697">
            <w:pPr>
              <w:jc w:val="center"/>
              <w:rPr>
                <w:rFonts w:cs="Times New Roman"/>
                <w:b/>
                <w:sz w:val="22"/>
              </w:rPr>
            </w:pPr>
            <w:r w:rsidRPr="00616367">
              <w:rPr>
                <w:rFonts w:cs="Times New Roman"/>
                <w:b/>
                <w:sz w:val="22"/>
              </w:rPr>
              <w:t>IV</w:t>
            </w:r>
          </w:p>
        </w:tc>
        <w:tc>
          <w:tcPr>
            <w:tcW w:w="1896" w:type="dxa"/>
            <w:vAlign w:val="center"/>
          </w:tcPr>
          <w:p w14:paraId="06A26B07" w14:textId="77777777" w:rsidR="00AD5697" w:rsidRPr="00616367" w:rsidRDefault="00AD5697" w:rsidP="00AD5697">
            <w:pPr>
              <w:jc w:val="center"/>
              <w:rPr>
                <w:rFonts w:cs="Times New Roman"/>
                <w:b/>
                <w:sz w:val="22"/>
              </w:rPr>
            </w:pPr>
            <w:r w:rsidRPr="00616367">
              <w:rPr>
                <w:rFonts w:cs="Times New Roman"/>
                <w:b/>
                <w:sz w:val="22"/>
              </w:rPr>
              <w:t>V</w:t>
            </w:r>
          </w:p>
        </w:tc>
        <w:tc>
          <w:tcPr>
            <w:tcW w:w="1698" w:type="dxa"/>
            <w:vAlign w:val="center"/>
          </w:tcPr>
          <w:p w14:paraId="1FF09B59" w14:textId="77777777" w:rsidR="00AD5697" w:rsidRPr="00616367" w:rsidRDefault="00AD5697" w:rsidP="00AD5697">
            <w:pPr>
              <w:jc w:val="center"/>
              <w:rPr>
                <w:rFonts w:cs="Times New Roman"/>
                <w:b/>
                <w:sz w:val="22"/>
              </w:rPr>
            </w:pPr>
            <w:r w:rsidRPr="00616367">
              <w:rPr>
                <w:rFonts w:cs="Times New Roman"/>
                <w:b/>
                <w:sz w:val="22"/>
              </w:rPr>
              <w:t>VI</w:t>
            </w:r>
          </w:p>
        </w:tc>
        <w:tc>
          <w:tcPr>
            <w:tcW w:w="1130" w:type="dxa"/>
            <w:shd w:val="clear" w:color="auto" w:fill="FDE9D9" w:themeFill="accent6" w:themeFillTint="33"/>
            <w:vAlign w:val="center"/>
          </w:tcPr>
          <w:p w14:paraId="6C847AD3" w14:textId="77777777" w:rsidR="00AD5697" w:rsidRPr="00616367" w:rsidRDefault="00AA7D7D" w:rsidP="00AD5697">
            <w:pPr>
              <w:jc w:val="center"/>
              <w:rPr>
                <w:rFonts w:cs="Times New Roman"/>
                <w:b/>
                <w:sz w:val="22"/>
              </w:rPr>
            </w:pPr>
            <w:r w:rsidRPr="00616367">
              <w:rPr>
                <w:rFonts w:cs="Times New Roman"/>
                <w:b/>
                <w:sz w:val="22"/>
              </w:rPr>
              <w:t>VII</w:t>
            </w:r>
          </w:p>
        </w:tc>
      </w:tr>
      <w:tr w:rsidR="00AD5697" w:rsidRPr="00616367" w14:paraId="5A6A3996" w14:textId="77777777" w:rsidTr="00F143F6">
        <w:tc>
          <w:tcPr>
            <w:tcW w:w="756" w:type="dxa"/>
            <w:vAlign w:val="center"/>
          </w:tcPr>
          <w:p w14:paraId="1D9FE4C4" w14:textId="7C666F2D" w:rsidR="00AD5697" w:rsidRPr="00616367" w:rsidRDefault="002759AA" w:rsidP="00097146">
            <w:pPr>
              <w:jc w:val="center"/>
              <w:rPr>
                <w:rFonts w:cs="Times New Roman"/>
                <w:sz w:val="22"/>
              </w:rPr>
            </w:pPr>
            <w:r w:rsidRPr="00616367">
              <w:rPr>
                <w:rFonts w:cs="Times New Roman"/>
                <w:sz w:val="22"/>
              </w:rPr>
              <w:lastRenderedPageBreak/>
              <w:t>5</w:t>
            </w:r>
            <w:r w:rsidR="00AD5697" w:rsidRPr="00616367">
              <w:rPr>
                <w:rFonts w:cs="Times New Roman"/>
                <w:sz w:val="22"/>
              </w:rPr>
              <w:t>.1.</w:t>
            </w:r>
          </w:p>
        </w:tc>
        <w:tc>
          <w:tcPr>
            <w:tcW w:w="6469" w:type="dxa"/>
            <w:vAlign w:val="center"/>
          </w:tcPr>
          <w:p w14:paraId="1A17EBB4" w14:textId="554E73F8" w:rsidR="00AD5697" w:rsidRPr="00616367" w:rsidRDefault="00AD5697" w:rsidP="00AA7D7D">
            <w:pPr>
              <w:jc w:val="both"/>
              <w:rPr>
                <w:rFonts w:cs="Times New Roman"/>
                <w:sz w:val="22"/>
              </w:rPr>
            </w:pPr>
            <w:r w:rsidRPr="00616367">
              <w:rPr>
                <w:rFonts w:cs="Times New Roman"/>
                <w:sz w:val="22"/>
              </w:rPr>
              <w:t>VPS vykdytojos darbuotojų etatai</w:t>
            </w:r>
            <w:r w:rsidR="00A904A1" w:rsidRPr="00616367">
              <w:rPr>
                <w:rFonts w:cs="Times New Roman"/>
                <w:sz w:val="22"/>
              </w:rPr>
              <w:t xml:space="preserve"> arba jų dalis (pvz., 0,5)</w:t>
            </w:r>
            <w:r w:rsidRPr="00616367">
              <w:rPr>
                <w:rFonts w:cs="Times New Roman"/>
                <w:sz w:val="22"/>
              </w:rPr>
              <w:t xml:space="preserve"> praėjusių ataskaitinių metų (vienerių metų prieš ataskaitinius metus) pabaigoje (vnt.) </w:t>
            </w:r>
          </w:p>
        </w:tc>
        <w:tc>
          <w:tcPr>
            <w:tcW w:w="1276" w:type="dxa"/>
            <w:vAlign w:val="center"/>
          </w:tcPr>
          <w:p w14:paraId="22BA0A38" w14:textId="76E0AB6E" w:rsidR="00AD5697" w:rsidRPr="00616367" w:rsidRDefault="0012473A" w:rsidP="008D3CFC">
            <w:pPr>
              <w:jc w:val="center"/>
              <w:rPr>
                <w:rFonts w:cs="Times New Roman"/>
                <w:bCs/>
                <w:sz w:val="22"/>
              </w:rPr>
            </w:pPr>
            <w:r w:rsidRPr="00616367">
              <w:rPr>
                <w:rFonts w:cs="Times New Roman"/>
                <w:bCs/>
                <w:sz w:val="22"/>
              </w:rPr>
              <w:t>1</w:t>
            </w:r>
          </w:p>
        </w:tc>
        <w:tc>
          <w:tcPr>
            <w:tcW w:w="1938" w:type="dxa"/>
            <w:vAlign w:val="center"/>
          </w:tcPr>
          <w:p w14:paraId="5626D82A" w14:textId="241D9D90" w:rsidR="00AD5697" w:rsidRPr="00616367" w:rsidRDefault="0012473A" w:rsidP="008D3CFC">
            <w:pPr>
              <w:jc w:val="center"/>
              <w:rPr>
                <w:rFonts w:cs="Times New Roman"/>
                <w:bCs/>
                <w:sz w:val="22"/>
              </w:rPr>
            </w:pPr>
            <w:r w:rsidRPr="00616367">
              <w:rPr>
                <w:rFonts w:cs="Times New Roman"/>
                <w:bCs/>
                <w:sz w:val="22"/>
              </w:rPr>
              <w:t>1</w:t>
            </w:r>
          </w:p>
        </w:tc>
        <w:tc>
          <w:tcPr>
            <w:tcW w:w="1896" w:type="dxa"/>
            <w:vAlign w:val="center"/>
          </w:tcPr>
          <w:p w14:paraId="2B3FAA96" w14:textId="1F3267DE" w:rsidR="00AD5697" w:rsidRPr="00616367" w:rsidRDefault="0012473A" w:rsidP="008D3CFC">
            <w:pPr>
              <w:jc w:val="center"/>
              <w:rPr>
                <w:rFonts w:cs="Times New Roman"/>
                <w:bCs/>
                <w:sz w:val="22"/>
              </w:rPr>
            </w:pPr>
            <w:r w:rsidRPr="00616367">
              <w:rPr>
                <w:rFonts w:cs="Times New Roman"/>
                <w:bCs/>
                <w:sz w:val="22"/>
              </w:rPr>
              <w:t>-</w:t>
            </w:r>
          </w:p>
        </w:tc>
        <w:tc>
          <w:tcPr>
            <w:tcW w:w="1698" w:type="dxa"/>
            <w:vAlign w:val="center"/>
          </w:tcPr>
          <w:p w14:paraId="4480027A" w14:textId="6BC77F38" w:rsidR="00AD5697" w:rsidRPr="00616367" w:rsidRDefault="0012473A" w:rsidP="008D3CFC">
            <w:pPr>
              <w:jc w:val="center"/>
              <w:rPr>
                <w:rFonts w:cs="Times New Roman"/>
                <w:bCs/>
                <w:sz w:val="22"/>
              </w:rPr>
            </w:pPr>
            <w:r w:rsidRPr="00616367">
              <w:rPr>
                <w:rFonts w:cs="Times New Roman"/>
                <w:bCs/>
                <w:sz w:val="22"/>
              </w:rPr>
              <w:t>1</w:t>
            </w:r>
          </w:p>
        </w:tc>
        <w:tc>
          <w:tcPr>
            <w:tcW w:w="1130" w:type="dxa"/>
            <w:shd w:val="clear" w:color="auto" w:fill="FDE9D9" w:themeFill="accent6" w:themeFillTint="33"/>
            <w:vAlign w:val="center"/>
          </w:tcPr>
          <w:p w14:paraId="7DEBCED2" w14:textId="5F6883CC" w:rsidR="00AD5697" w:rsidRPr="00616367" w:rsidRDefault="0012473A" w:rsidP="008D3CFC">
            <w:pPr>
              <w:jc w:val="center"/>
              <w:rPr>
                <w:rFonts w:cs="Times New Roman"/>
                <w:bCs/>
                <w:sz w:val="22"/>
              </w:rPr>
            </w:pPr>
            <w:r w:rsidRPr="00616367">
              <w:rPr>
                <w:rFonts w:cs="Times New Roman"/>
                <w:bCs/>
                <w:sz w:val="22"/>
              </w:rPr>
              <w:t>3</w:t>
            </w:r>
          </w:p>
        </w:tc>
      </w:tr>
      <w:tr w:rsidR="00AA7D7D" w:rsidRPr="00616367" w14:paraId="7BB00025" w14:textId="77777777" w:rsidTr="00F143F6">
        <w:tc>
          <w:tcPr>
            <w:tcW w:w="756" w:type="dxa"/>
            <w:vAlign w:val="center"/>
          </w:tcPr>
          <w:p w14:paraId="38300D87" w14:textId="7C412735" w:rsidR="00AA7D7D" w:rsidRPr="00616367" w:rsidRDefault="002759AA" w:rsidP="00097146">
            <w:pPr>
              <w:jc w:val="center"/>
              <w:rPr>
                <w:rFonts w:cs="Times New Roman"/>
                <w:sz w:val="22"/>
              </w:rPr>
            </w:pPr>
            <w:r w:rsidRPr="00616367">
              <w:rPr>
                <w:rFonts w:cs="Times New Roman"/>
                <w:sz w:val="22"/>
              </w:rPr>
              <w:t>5</w:t>
            </w:r>
            <w:r w:rsidR="00AA7D7D" w:rsidRPr="00616367">
              <w:rPr>
                <w:rFonts w:cs="Times New Roman"/>
                <w:sz w:val="22"/>
              </w:rPr>
              <w:t>.2.</w:t>
            </w:r>
          </w:p>
        </w:tc>
        <w:tc>
          <w:tcPr>
            <w:tcW w:w="6469" w:type="dxa"/>
            <w:vAlign w:val="center"/>
          </w:tcPr>
          <w:p w14:paraId="2683CC4F" w14:textId="77777777" w:rsidR="00AA7D7D" w:rsidRPr="00616367" w:rsidRDefault="00AA7D7D" w:rsidP="00AA7D7D">
            <w:pPr>
              <w:jc w:val="both"/>
              <w:rPr>
                <w:rFonts w:cs="Times New Roman"/>
                <w:sz w:val="22"/>
              </w:rPr>
            </w:pPr>
            <w:r w:rsidRPr="00616367">
              <w:rPr>
                <w:rFonts w:cs="Times New Roman"/>
                <w:sz w:val="22"/>
              </w:rPr>
              <w:t>VPS vykdytojos darbuotojų skaičius praėjusių ataskaitinių metų (vienerių metų prieš ataskaitinius metus) pabaigoje (vnt.)</w:t>
            </w:r>
          </w:p>
        </w:tc>
        <w:tc>
          <w:tcPr>
            <w:tcW w:w="1276" w:type="dxa"/>
            <w:vAlign w:val="center"/>
          </w:tcPr>
          <w:p w14:paraId="2941CB7E" w14:textId="47951E13" w:rsidR="00AA7D7D" w:rsidRPr="00616367" w:rsidRDefault="0012473A" w:rsidP="008D3CFC">
            <w:pPr>
              <w:jc w:val="center"/>
              <w:rPr>
                <w:rFonts w:cs="Times New Roman"/>
                <w:bCs/>
                <w:sz w:val="22"/>
              </w:rPr>
            </w:pPr>
            <w:r w:rsidRPr="00616367">
              <w:rPr>
                <w:rFonts w:cs="Times New Roman"/>
                <w:bCs/>
                <w:sz w:val="22"/>
              </w:rPr>
              <w:t>1</w:t>
            </w:r>
          </w:p>
        </w:tc>
        <w:tc>
          <w:tcPr>
            <w:tcW w:w="1938" w:type="dxa"/>
            <w:vAlign w:val="center"/>
          </w:tcPr>
          <w:p w14:paraId="5C285D9D" w14:textId="3EAF8722" w:rsidR="00AA7D7D" w:rsidRPr="00616367" w:rsidRDefault="0012473A" w:rsidP="008D3CFC">
            <w:pPr>
              <w:jc w:val="center"/>
              <w:rPr>
                <w:rFonts w:cs="Times New Roman"/>
                <w:bCs/>
                <w:sz w:val="22"/>
              </w:rPr>
            </w:pPr>
            <w:r w:rsidRPr="00616367">
              <w:rPr>
                <w:rFonts w:cs="Times New Roman"/>
                <w:bCs/>
                <w:sz w:val="22"/>
              </w:rPr>
              <w:t>1</w:t>
            </w:r>
          </w:p>
        </w:tc>
        <w:tc>
          <w:tcPr>
            <w:tcW w:w="1896" w:type="dxa"/>
            <w:vAlign w:val="center"/>
          </w:tcPr>
          <w:p w14:paraId="139C3CC2" w14:textId="6EE00116" w:rsidR="00AA7D7D" w:rsidRPr="00616367" w:rsidRDefault="0012473A" w:rsidP="008D3CFC">
            <w:pPr>
              <w:jc w:val="center"/>
              <w:rPr>
                <w:rFonts w:cs="Times New Roman"/>
                <w:bCs/>
                <w:sz w:val="22"/>
              </w:rPr>
            </w:pPr>
            <w:r w:rsidRPr="00616367">
              <w:rPr>
                <w:rFonts w:cs="Times New Roman"/>
                <w:bCs/>
                <w:sz w:val="22"/>
              </w:rPr>
              <w:t>-</w:t>
            </w:r>
          </w:p>
        </w:tc>
        <w:tc>
          <w:tcPr>
            <w:tcW w:w="1698" w:type="dxa"/>
            <w:vAlign w:val="center"/>
          </w:tcPr>
          <w:p w14:paraId="6BD3A774" w14:textId="22968BC0" w:rsidR="00AA7D7D" w:rsidRPr="00616367" w:rsidRDefault="0012473A" w:rsidP="008D3CFC">
            <w:pPr>
              <w:jc w:val="center"/>
              <w:rPr>
                <w:rFonts w:cs="Times New Roman"/>
                <w:bCs/>
                <w:sz w:val="22"/>
              </w:rPr>
            </w:pPr>
            <w:r w:rsidRPr="00616367">
              <w:rPr>
                <w:rFonts w:cs="Times New Roman"/>
                <w:bCs/>
                <w:sz w:val="22"/>
              </w:rPr>
              <w:t>1</w:t>
            </w:r>
          </w:p>
        </w:tc>
        <w:tc>
          <w:tcPr>
            <w:tcW w:w="1130" w:type="dxa"/>
            <w:shd w:val="clear" w:color="auto" w:fill="FDE9D9" w:themeFill="accent6" w:themeFillTint="33"/>
            <w:vAlign w:val="center"/>
          </w:tcPr>
          <w:p w14:paraId="31CC0A32" w14:textId="047C07D1" w:rsidR="00AA7D7D" w:rsidRPr="00616367" w:rsidRDefault="0012473A" w:rsidP="008D3CFC">
            <w:pPr>
              <w:jc w:val="center"/>
              <w:rPr>
                <w:rFonts w:cs="Times New Roman"/>
                <w:bCs/>
                <w:sz w:val="22"/>
              </w:rPr>
            </w:pPr>
            <w:r w:rsidRPr="00616367">
              <w:rPr>
                <w:rFonts w:cs="Times New Roman"/>
                <w:bCs/>
                <w:sz w:val="22"/>
              </w:rPr>
              <w:t>3</w:t>
            </w:r>
          </w:p>
        </w:tc>
      </w:tr>
      <w:tr w:rsidR="00AD5697" w:rsidRPr="00616367" w14:paraId="09C55259" w14:textId="77777777" w:rsidTr="00F143F6">
        <w:tc>
          <w:tcPr>
            <w:tcW w:w="756" w:type="dxa"/>
            <w:vAlign w:val="center"/>
          </w:tcPr>
          <w:p w14:paraId="2A027F6F" w14:textId="5083A56E" w:rsidR="00AD5697" w:rsidRPr="00616367" w:rsidRDefault="002759AA" w:rsidP="00097146">
            <w:pPr>
              <w:jc w:val="center"/>
              <w:rPr>
                <w:rFonts w:cs="Times New Roman"/>
                <w:sz w:val="22"/>
              </w:rPr>
            </w:pPr>
            <w:r w:rsidRPr="00616367">
              <w:rPr>
                <w:rFonts w:cs="Times New Roman"/>
                <w:sz w:val="22"/>
              </w:rPr>
              <w:t>5</w:t>
            </w:r>
            <w:r w:rsidR="00AD5697" w:rsidRPr="00616367">
              <w:rPr>
                <w:rFonts w:cs="Times New Roman"/>
                <w:sz w:val="22"/>
              </w:rPr>
              <w:t>.</w:t>
            </w:r>
            <w:r w:rsidR="00AA7D7D" w:rsidRPr="00616367">
              <w:rPr>
                <w:rFonts w:cs="Times New Roman"/>
                <w:sz w:val="22"/>
              </w:rPr>
              <w:t>3</w:t>
            </w:r>
            <w:r w:rsidR="00AD5697" w:rsidRPr="00616367">
              <w:rPr>
                <w:rFonts w:cs="Times New Roman"/>
                <w:sz w:val="22"/>
              </w:rPr>
              <w:t>.</w:t>
            </w:r>
          </w:p>
        </w:tc>
        <w:tc>
          <w:tcPr>
            <w:tcW w:w="6469" w:type="dxa"/>
            <w:vAlign w:val="center"/>
          </w:tcPr>
          <w:p w14:paraId="3CDF7FB2" w14:textId="7DD77285" w:rsidR="00AD5697" w:rsidRPr="00616367" w:rsidRDefault="00AD5697" w:rsidP="00AA7D7D">
            <w:pPr>
              <w:jc w:val="both"/>
              <w:rPr>
                <w:rFonts w:cs="Times New Roman"/>
                <w:sz w:val="22"/>
              </w:rPr>
            </w:pPr>
            <w:r w:rsidRPr="00616367">
              <w:rPr>
                <w:rFonts w:cs="Times New Roman"/>
                <w:sz w:val="22"/>
              </w:rPr>
              <w:t>VPS vykdytojos darbuotojų etatai</w:t>
            </w:r>
            <w:r w:rsidR="00AA7D7D" w:rsidRPr="00616367">
              <w:rPr>
                <w:rFonts w:cs="Times New Roman"/>
                <w:sz w:val="22"/>
              </w:rPr>
              <w:t xml:space="preserve"> </w:t>
            </w:r>
            <w:r w:rsidR="00A904A1" w:rsidRPr="00616367">
              <w:rPr>
                <w:rFonts w:cs="Times New Roman"/>
                <w:sz w:val="22"/>
              </w:rPr>
              <w:t xml:space="preserve">arba jų dalis (pvz., 0,5) </w:t>
            </w:r>
            <w:r w:rsidR="00AA7D7D" w:rsidRPr="00616367">
              <w:rPr>
                <w:rFonts w:cs="Times New Roman"/>
                <w:sz w:val="22"/>
              </w:rPr>
              <w:t>ataskaitiniais metais</w:t>
            </w:r>
            <w:r w:rsidRPr="00616367">
              <w:rPr>
                <w:rFonts w:cs="Times New Roman"/>
                <w:sz w:val="22"/>
              </w:rPr>
              <w:t xml:space="preserve"> (vnt.)</w:t>
            </w:r>
          </w:p>
        </w:tc>
        <w:tc>
          <w:tcPr>
            <w:tcW w:w="1276" w:type="dxa"/>
            <w:vAlign w:val="center"/>
          </w:tcPr>
          <w:p w14:paraId="6532963F" w14:textId="25447FD8" w:rsidR="00AD5697" w:rsidRPr="00616367" w:rsidRDefault="0012473A" w:rsidP="008D3CFC">
            <w:pPr>
              <w:jc w:val="center"/>
              <w:rPr>
                <w:rFonts w:cs="Times New Roman"/>
                <w:bCs/>
                <w:sz w:val="22"/>
              </w:rPr>
            </w:pPr>
            <w:r w:rsidRPr="00616367">
              <w:rPr>
                <w:rFonts w:cs="Times New Roman"/>
                <w:bCs/>
                <w:sz w:val="22"/>
              </w:rPr>
              <w:t>1</w:t>
            </w:r>
          </w:p>
        </w:tc>
        <w:tc>
          <w:tcPr>
            <w:tcW w:w="1938" w:type="dxa"/>
            <w:vAlign w:val="center"/>
          </w:tcPr>
          <w:p w14:paraId="60BACCC5" w14:textId="4FE94DAC" w:rsidR="00AD5697" w:rsidRPr="00616367" w:rsidRDefault="0012473A" w:rsidP="008D3CFC">
            <w:pPr>
              <w:jc w:val="center"/>
              <w:rPr>
                <w:rFonts w:cs="Times New Roman"/>
                <w:bCs/>
                <w:sz w:val="22"/>
              </w:rPr>
            </w:pPr>
            <w:r w:rsidRPr="00616367">
              <w:rPr>
                <w:rFonts w:cs="Times New Roman"/>
                <w:bCs/>
                <w:sz w:val="22"/>
              </w:rPr>
              <w:t>1</w:t>
            </w:r>
          </w:p>
        </w:tc>
        <w:tc>
          <w:tcPr>
            <w:tcW w:w="1896" w:type="dxa"/>
            <w:vAlign w:val="center"/>
          </w:tcPr>
          <w:p w14:paraId="794E9241" w14:textId="44558EE9" w:rsidR="00AD5697" w:rsidRPr="00616367" w:rsidRDefault="0012473A" w:rsidP="008D3CFC">
            <w:pPr>
              <w:jc w:val="center"/>
              <w:rPr>
                <w:rFonts w:cs="Times New Roman"/>
                <w:bCs/>
                <w:sz w:val="22"/>
              </w:rPr>
            </w:pPr>
            <w:r w:rsidRPr="00616367">
              <w:rPr>
                <w:rFonts w:cs="Times New Roman"/>
                <w:bCs/>
                <w:sz w:val="22"/>
              </w:rPr>
              <w:t>-</w:t>
            </w:r>
          </w:p>
        </w:tc>
        <w:tc>
          <w:tcPr>
            <w:tcW w:w="1698" w:type="dxa"/>
            <w:vAlign w:val="center"/>
          </w:tcPr>
          <w:p w14:paraId="564DCF02" w14:textId="215848CD" w:rsidR="00AD5697" w:rsidRPr="00616367" w:rsidRDefault="0012473A" w:rsidP="008D3CFC">
            <w:pPr>
              <w:jc w:val="center"/>
              <w:rPr>
                <w:rFonts w:cs="Times New Roman"/>
                <w:bCs/>
                <w:sz w:val="22"/>
              </w:rPr>
            </w:pPr>
            <w:r w:rsidRPr="00616367">
              <w:rPr>
                <w:rFonts w:cs="Times New Roman"/>
                <w:bCs/>
                <w:sz w:val="22"/>
              </w:rPr>
              <w:t>1</w:t>
            </w:r>
          </w:p>
        </w:tc>
        <w:tc>
          <w:tcPr>
            <w:tcW w:w="1130" w:type="dxa"/>
            <w:shd w:val="clear" w:color="auto" w:fill="FDE9D9" w:themeFill="accent6" w:themeFillTint="33"/>
            <w:vAlign w:val="center"/>
          </w:tcPr>
          <w:p w14:paraId="020B6243" w14:textId="52EDB73D" w:rsidR="00AD5697" w:rsidRPr="00616367" w:rsidRDefault="0012473A" w:rsidP="008D3CFC">
            <w:pPr>
              <w:jc w:val="center"/>
              <w:rPr>
                <w:rFonts w:cs="Times New Roman"/>
                <w:bCs/>
                <w:sz w:val="22"/>
              </w:rPr>
            </w:pPr>
            <w:r w:rsidRPr="00616367">
              <w:rPr>
                <w:rFonts w:cs="Times New Roman"/>
                <w:bCs/>
                <w:sz w:val="22"/>
              </w:rPr>
              <w:t>3</w:t>
            </w:r>
          </w:p>
        </w:tc>
      </w:tr>
      <w:tr w:rsidR="00AD5697" w:rsidRPr="00616367" w14:paraId="17C33140" w14:textId="77777777" w:rsidTr="00F143F6">
        <w:tc>
          <w:tcPr>
            <w:tcW w:w="756" w:type="dxa"/>
            <w:vAlign w:val="center"/>
          </w:tcPr>
          <w:p w14:paraId="71F4E80A" w14:textId="5137A84F" w:rsidR="00AD5697" w:rsidRPr="00616367" w:rsidRDefault="002759AA" w:rsidP="00097146">
            <w:pPr>
              <w:jc w:val="center"/>
              <w:rPr>
                <w:rFonts w:cs="Times New Roman"/>
                <w:sz w:val="22"/>
              </w:rPr>
            </w:pPr>
            <w:r w:rsidRPr="00616367">
              <w:rPr>
                <w:rFonts w:cs="Times New Roman"/>
                <w:sz w:val="22"/>
              </w:rPr>
              <w:t>5</w:t>
            </w:r>
            <w:r w:rsidR="00AD5697" w:rsidRPr="00616367">
              <w:rPr>
                <w:rFonts w:cs="Times New Roman"/>
                <w:sz w:val="22"/>
              </w:rPr>
              <w:t>.</w:t>
            </w:r>
            <w:r w:rsidR="00AA7D7D" w:rsidRPr="00616367">
              <w:rPr>
                <w:rFonts w:cs="Times New Roman"/>
                <w:sz w:val="22"/>
              </w:rPr>
              <w:t>4</w:t>
            </w:r>
            <w:r w:rsidR="00AD5697" w:rsidRPr="00616367">
              <w:rPr>
                <w:rFonts w:cs="Times New Roman"/>
                <w:sz w:val="22"/>
              </w:rPr>
              <w:t>.</w:t>
            </w:r>
          </w:p>
        </w:tc>
        <w:tc>
          <w:tcPr>
            <w:tcW w:w="6469" w:type="dxa"/>
            <w:vAlign w:val="center"/>
          </w:tcPr>
          <w:p w14:paraId="5B76B1F2" w14:textId="77777777" w:rsidR="00AD5697" w:rsidRPr="00616367" w:rsidRDefault="00AD5697" w:rsidP="00AA7D7D">
            <w:pPr>
              <w:jc w:val="both"/>
              <w:rPr>
                <w:rFonts w:cs="Times New Roman"/>
                <w:sz w:val="22"/>
              </w:rPr>
            </w:pPr>
            <w:r w:rsidRPr="00616367">
              <w:rPr>
                <w:rFonts w:cs="Times New Roman"/>
                <w:sz w:val="22"/>
              </w:rPr>
              <w:t xml:space="preserve">VPS vykdytojos darbuotojų skaičius </w:t>
            </w:r>
            <w:r w:rsidR="00AA7D7D" w:rsidRPr="00616367">
              <w:rPr>
                <w:rFonts w:cs="Times New Roman"/>
                <w:sz w:val="22"/>
              </w:rPr>
              <w:t xml:space="preserve">ataskaitiniais metais </w:t>
            </w:r>
            <w:r w:rsidRPr="00616367">
              <w:rPr>
                <w:rFonts w:cs="Times New Roman"/>
                <w:sz w:val="22"/>
              </w:rPr>
              <w:t>(vnt.)</w:t>
            </w:r>
          </w:p>
        </w:tc>
        <w:tc>
          <w:tcPr>
            <w:tcW w:w="1276" w:type="dxa"/>
            <w:vAlign w:val="center"/>
          </w:tcPr>
          <w:p w14:paraId="7395783D" w14:textId="049B860A" w:rsidR="00AD5697" w:rsidRPr="00616367" w:rsidRDefault="0012473A" w:rsidP="008D3CFC">
            <w:pPr>
              <w:jc w:val="center"/>
              <w:rPr>
                <w:rFonts w:cs="Times New Roman"/>
                <w:bCs/>
                <w:sz w:val="22"/>
              </w:rPr>
            </w:pPr>
            <w:r w:rsidRPr="00616367">
              <w:rPr>
                <w:rFonts w:cs="Times New Roman"/>
                <w:bCs/>
                <w:sz w:val="22"/>
              </w:rPr>
              <w:t>1</w:t>
            </w:r>
          </w:p>
        </w:tc>
        <w:tc>
          <w:tcPr>
            <w:tcW w:w="1938" w:type="dxa"/>
            <w:vAlign w:val="center"/>
          </w:tcPr>
          <w:p w14:paraId="4832A882" w14:textId="5D71F02B" w:rsidR="00AD5697" w:rsidRPr="00616367" w:rsidRDefault="0012473A" w:rsidP="008D3CFC">
            <w:pPr>
              <w:jc w:val="center"/>
              <w:rPr>
                <w:rFonts w:cs="Times New Roman"/>
                <w:bCs/>
                <w:sz w:val="22"/>
              </w:rPr>
            </w:pPr>
            <w:r w:rsidRPr="00616367">
              <w:rPr>
                <w:rFonts w:cs="Times New Roman"/>
                <w:bCs/>
                <w:sz w:val="22"/>
              </w:rPr>
              <w:t>1</w:t>
            </w:r>
          </w:p>
        </w:tc>
        <w:tc>
          <w:tcPr>
            <w:tcW w:w="1896" w:type="dxa"/>
            <w:vAlign w:val="center"/>
          </w:tcPr>
          <w:p w14:paraId="5A774FE0" w14:textId="771786D9" w:rsidR="00AD5697" w:rsidRPr="00616367" w:rsidRDefault="0012473A" w:rsidP="008D3CFC">
            <w:pPr>
              <w:jc w:val="center"/>
              <w:rPr>
                <w:rFonts w:cs="Times New Roman"/>
                <w:bCs/>
                <w:sz w:val="22"/>
              </w:rPr>
            </w:pPr>
            <w:r w:rsidRPr="00616367">
              <w:rPr>
                <w:rFonts w:cs="Times New Roman"/>
                <w:bCs/>
                <w:sz w:val="22"/>
              </w:rPr>
              <w:t>-</w:t>
            </w:r>
          </w:p>
        </w:tc>
        <w:tc>
          <w:tcPr>
            <w:tcW w:w="1698" w:type="dxa"/>
            <w:vAlign w:val="center"/>
          </w:tcPr>
          <w:p w14:paraId="2E403D9C" w14:textId="5C9D1BE1" w:rsidR="00AD5697" w:rsidRPr="00616367" w:rsidRDefault="0012473A" w:rsidP="008D3CFC">
            <w:pPr>
              <w:jc w:val="center"/>
              <w:rPr>
                <w:rFonts w:cs="Times New Roman"/>
                <w:bCs/>
                <w:sz w:val="22"/>
              </w:rPr>
            </w:pPr>
            <w:r w:rsidRPr="00616367">
              <w:rPr>
                <w:rFonts w:cs="Times New Roman"/>
                <w:bCs/>
                <w:sz w:val="22"/>
              </w:rPr>
              <w:t>1</w:t>
            </w:r>
          </w:p>
        </w:tc>
        <w:tc>
          <w:tcPr>
            <w:tcW w:w="1130" w:type="dxa"/>
            <w:shd w:val="clear" w:color="auto" w:fill="FDE9D9" w:themeFill="accent6" w:themeFillTint="33"/>
            <w:vAlign w:val="center"/>
          </w:tcPr>
          <w:p w14:paraId="71885F76" w14:textId="12437A0E" w:rsidR="00AD5697" w:rsidRPr="00616367" w:rsidRDefault="0012473A" w:rsidP="008D3CFC">
            <w:pPr>
              <w:jc w:val="center"/>
              <w:rPr>
                <w:rFonts w:cs="Times New Roman"/>
                <w:bCs/>
                <w:sz w:val="22"/>
              </w:rPr>
            </w:pPr>
            <w:r w:rsidRPr="00616367">
              <w:rPr>
                <w:rFonts w:cs="Times New Roman"/>
                <w:bCs/>
                <w:sz w:val="22"/>
              </w:rPr>
              <w:t>3</w:t>
            </w:r>
          </w:p>
        </w:tc>
      </w:tr>
    </w:tbl>
    <w:p w14:paraId="36450FA2" w14:textId="77777777" w:rsidR="00CD69B9" w:rsidRPr="00616367" w:rsidRDefault="00CD69B9" w:rsidP="00AE43AA">
      <w:pPr>
        <w:spacing w:after="0" w:line="240" w:lineRule="auto"/>
        <w:jc w:val="both"/>
        <w:rPr>
          <w:rFonts w:ascii="Times New Roman" w:hAnsi="Times New Roman" w:cs="Times New Roman"/>
          <w:b/>
        </w:rPr>
      </w:pPr>
    </w:p>
    <w:tbl>
      <w:tblPr>
        <w:tblStyle w:val="Lentelstinklelis"/>
        <w:tblW w:w="15163" w:type="dxa"/>
        <w:tblLook w:val="04A0" w:firstRow="1" w:lastRow="0" w:firstColumn="1" w:lastColumn="0" w:noHBand="0" w:noVBand="1"/>
      </w:tblPr>
      <w:tblGrid>
        <w:gridCol w:w="15163"/>
      </w:tblGrid>
      <w:tr w:rsidR="00AE43AA" w:rsidRPr="00616367" w14:paraId="44A9D3B9" w14:textId="77777777" w:rsidTr="00F143F6">
        <w:tc>
          <w:tcPr>
            <w:tcW w:w="15163"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12759A36" w14:textId="46FF69C6" w:rsidR="00AE43AA" w:rsidRPr="00616367" w:rsidRDefault="002759AA" w:rsidP="00AE43AA">
            <w:pPr>
              <w:jc w:val="center"/>
              <w:rPr>
                <w:rFonts w:cs="Times New Roman"/>
                <w:b/>
                <w:sz w:val="22"/>
              </w:rPr>
            </w:pPr>
            <w:r w:rsidRPr="00616367">
              <w:rPr>
                <w:rFonts w:cs="Times New Roman"/>
                <w:b/>
                <w:sz w:val="22"/>
              </w:rPr>
              <w:t>I</w:t>
            </w:r>
            <w:r w:rsidR="00AE43AA" w:rsidRPr="00616367">
              <w:rPr>
                <w:rFonts w:cs="Times New Roman"/>
                <w:b/>
                <w:sz w:val="22"/>
              </w:rPr>
              <w:t>V DALIS. INFORMACIJA APIE LEADER METODO PRINCIPŲ ĮGYVENDINIMĄ</w:t>
            </w:r>
          </w:p>
        </w:tc>
      </w:tr>
    </w:tbl>
    <w:p w14:paraId="422C2C56" w14:textId="77777777" w:rsidR="00AE43AA" w:rsidRPr="00616367" w:rsidRDefault="00AE43AA" w:rsidP="00AE43AA">
      <w:pPr>
        <w:spacing w:after="0" w:line="240" w:lineRule="auto"/>
        <w:jc w:val="both"/>
        <w:rPr>
          <w:rFonts w:ascii="Times New Roman" w:hAnsi="Times New Roman" w:cs="Times New Roman"/>
          <w:b/>
        </w:rPr>
      </w:pPr>
    </w:p>
    <w:tbl>
      <w:tblPr>
        <w:tblStyle w:val="Lentelstinklelis"/>
        <w:tblW w:w="15163" w:type="dxa"/>
        <w:tblLook w:val="04A0" w:firstRow="1" w:lastRow="0" w:firstColumn="1" w:lastColumn="0" w:noHBand="0" w:noVBand="1"/>
      </w:tblPr>
      <w:tblGrid>
        <w:gridCol w:w="876"/>
        <w:gridCol w:w="6855"/>
        <w:gridCol w:w="1903"/>
        <w:gridCol w:w="5529"/>
      </w:tblGrid>
      <w:tr w:rsidR="00EB6F65" w:rsidRPr="00616367" w14:paraId="3ABA68BB" w14:textId="77777777" w:rsidTr="00F143F6">
        <w:tc>
          <w:tcPr>
            <w:tcW w:w="876" w:type="dxa"/>
            <w:shd w:val="clear" w:color="auto" w:fill="FBD4B4" w:themeFill="accent6" w:themeFillTint="66"/>
            <w:vAlign w:val="center"/>
          </w:tcPr>
          <w:p w14:paraId="33ADA7B3" w14:textId="096F6DF1" w:rsidR="00EB6F65" w:rsidRPr="00616367" w:rsidRDefault="002759AA" w:rsidP="002417C1">
            <w:pPr>
              <w:jc w:val="center"/>
              <w:rPr>
                <w:rFonts w:cs="Times New Roman"/>
                <w:b/>
                <w:sz w:val="22"/>
              </w:rPr>
            </w:pPr>
            <w:r w:rsidRPr="00616367">
              <w:rPr>
                <w:rFonts w:cs="Times New Roman"/>
                <w:b/>
                <w:sz w:val="22"/>
              </w:rPr>
              <w:t>6</w:t>
            </w:r>
            <w:r w:rsidR="00EB6F65" w:rsidRPr="00616367">
              <w:rPr>
                <w:rFonts w:cs="Times New Roman"/>
                <w:b/>
                <w:sz w:val="22"/>
              </w:rPr>
              <w:t>.</w:t>
            </w:r>
          </w:p>
        </w:tc>
        <w:tc>
          <w:tcPr>
            <w:tcW w:w="14287" w:type="dxa"/>
            <w:gridSpan w:val="3"/>
            <w:shd w:val="clear" w:color="auto" w:fill="FBD4B4" w:themeFill="accent6" w:themeFillTint="66"/>
            <w:vAlign w:val="center"/>
          </w:tcPr>
          <w:p w14:paraId="28074A4E" w14:textId="77777777" w:rsidR="00EB6F65" w:rsidRPr="00616367" w:rsidRDefault="002905F8" w:rsidP="00EB6F65">
            <w:pPr>
              <w:jc w:val="both"/>
              <w:rPr>
                <w:rFonts w:cs="Times New Roman"/>
                <w:b/>
                <w:sz w:val="22"/>
              </w:rPr>
            </w:pPr>
            <w:r w:rsidRPr="00616367">
              <w:rPr>
                <w:rFonts w:cs="Times New Roman"/>
                <w:b/>
                <w:sz w:val="22"/>
              </w:rPr>
              <w:t>LEADER METODO PRINCIPŲ ĮGYVENDINIMAS</w:t>
            </w:r>
          </w:p>
        </w:tc>
      </w:tr>
      <w:tr w:rsidR="00DB1BEF" w:rsidRPr="00616367" w14:paraId="014BDDA3" w14:textId="77777777" w:rsidTr="00F143F6">
        <w:tc>
          <w:tcPr>
            <w:tcW w:w="876" w:type="dxa"/>
            <w:shd w:val="clear" w:color="auto" w:fill="FDE9D9" w:themeFill="accent6" w:themeFillTint="33"/>
            <w:vAlign w:val="center"/>
          </w:tcPr>
          <w:p w14:paraId="1C5091F9" w14:textId="77777777" w:rsidR="00DB1BEF" w:rsidRPr="00616367" w:rsidRDefault="00DB1BEF" w:rsidP="00421FD2">
            <w:pPr>
              <w:jc w:val="center"/>
              <w:rPr>
                <w:rFonts w:cs="Times New Roman"/>
                <w:b/>
                <w:sz w:val="22"/>
              </w:rPr>
            </w:pPr>
            <w:r w:rsidRPr="00616367">
              <w:rPr>
                <w:rFonts w:cs="Times New Roman"/>
                <w:b/>
                <w:sz w:val="22"/>
              </w:rPr>
              <w:t>Eil. Nr.</w:t>
            </w:r>
          </w:p>
        </w:tc>
        <w:tc>
          <w:tcPr>
            <w:tcW w:w="6855" w:type="dxa"/>
            <w:shd w:val="clear" w:color="auto" w:fill="FDE9D9" w:themeFill="accent6" w:themeFillTint="33"/>
            <w:vAlign w:val="center"/>
          </w:tcPr>
          <w:p w14:paraId="59FCAE3C" w14:textId="77777777" w:rsidR="00DB1BEF" w:rsidRPr="00616367" w:rsidRDefault="00DB1BEF" w:rsidP="00EB6F65">
            <w:pPr>
              <w:jc w:val="center"/>
              <w:rPr>
                <w:rFonts w:cs="Times New Roman"/>
                <w:b/>
                <w:sz w:val="22"/>
              </w:rPr>
            </w:pPr>
            <w:r w:rsidRPr="00616367">
              <w:rPr>
                <w:rFonts w:cs="Times New Roman"/>
                <w:b/>
                <w:sz w:val="22"/>
              </w:rPr>
              <w:t>Ataskaitiniais metais įgyvendinti veiksmai</w:t>
            </w:r>
          </w:p>
        </w:tc>
        <w:tc>
          <w:tcPr>
            <w:tcW w:w="1903" w:type="dxa"/>
            <w:shd w:val="clear" w:color="auto" w:fill="FDE9D9" w:themeFill="accent6" w:themeFillTint="33"/>
            <w:vAlign w:val="center"/>
          </w:tcPr>
          <w:p w14:paraId="37460777" w14:textId="3D01FBB8" w:rsidR="00DB1BEF" w:rsidRPr="00616367" w:rsidRDefault="00DB1BEF" w:rsidP="00F143F6">
            <w:pPr>
              <w:jc w:val="center"/>
              <w:rPr>
                <w:rFonts w:cs="Times New Roman"/>
                <w:b/>
                <w:sz w:val="22"/>
              </w:rPr>
            </w:pPr>
            <w:r w:rsidRPr="00616367">
              <w:rPr>
                <w:rFonts w:cs="Times New Roman"/>
                <w:b/>
                <w:sz w:val="22"/>
              </w:rPr>
              <w:t>Datos</w:t>
            </w:r>
          </w:p>
        </w:tc>
        <w:tc>
          <w:tcPr>
            <w:tcW w:w="5529" w:type="dxa"/>
            <w:shd w:val="clear" w:color="auto" w:fill="FDE9D9" w:themeFill="accent6" w:themeFillTint="33"/>
            <w:vAlign w:val="center"/>
          </w:tcPr>
          <w:p w14:paraId="5192A189" w14:textId="18D5901B" w:rsidR="00DB1BEF" w:rsidRPr="00616367" w:rsidRDefault="00DB1BEF" w:rsidP="00F143F6">
            <w:pPr>
              <w:jc w:val="center"/>
              <w:rPr>
                <w:rFonts w:cs="Times New Roman"/>
                <w:b/>
                <w:sz w:val="22"/>
              </w:rPr>
            </w:pPr>
            <w:r w:rsidRPr="00616367">
              <w:rPr>
                <w:rFonts w:cs="Times New Roman"/>
                <w:b/>
                <w:sz w:val="22"/>
              </w:rPr>
              <w:t>Sąsaja su VPS nuostatomis</w:t>
            </w:r>
          </w:p>
        </w:tc>
      </w:tr>
      <w:tr w:rsidR="00DB1BEF" w:rsidRPr="00616367" w14:paraId="6CFF7EE9" w14:textId="77777777" w:rsidTr="00F143F6">
        <w:tc>
          <w:tcPr>
            <w:tcW w:w="876" w:type="dxa"/>
            <w:vAlign w:val="center"/>
          </w:tcPr>
          <w:p w14:paraId="56827A06" w14:textId="77777777" w:rsidR="00DB1BEF" w:rsidRPr="00616367" w:rsidRDefault="00DB1BEF" w:rsidP="00DB1BEF">
            <w:pPr>
              <w:jc w:val="center"/>
              <w:rPr>
                <w:rFonts w:cs="Times New Roman"/>
                <w:b/>
                <w:sz w:val="22"/>
              </w:rPr>
            </w:pPr>
            <w:r w:rsidRPr="00616367">
              <w:rPr>
                <w:rFonts w:cs="Times New Roman"/>
                <w:b/>
                <w:sz w:val="22"/>
              </w:rPr>
              <w:t>I</w:t>
            </w:r>
          </w:p>
        </w:tc>
        <w:tc>
          <w:tcPr>
            <w:tcW w:w="6855" w:type="dxa"/>
            <w:vAlign w:val="center"/>
          </w:tcPr>
          <w:p w14:paraId="669020C7" w14:textId="77777777" w:rsidR="00DB1BEF" w:rsidRPr="00616367" w:rsidRDefault="00DB1BEF" w:rsidP="00DB1BEF">
            <w:pPr>
              <w:jc w:val="center"/>
              <w:rPr>
                <w:rFonts w:cs="Times New Roman"/>
                <w:b/>
                <w:sz w:val="22"/>
              </w:rPr>
            </w:pPr>
            <w:r w:rsidRPr="00616367">
              <w:rPr>
                <w:rFonts w:cs="Times New Roman"/>
                <w:b/>
                <w:sz w:val="22"/>
              </w:rPr>
              <w:t>II</w:t>
            </w:r>
          </w:p>
        </w:tc>
        <w:tc>
          <w:tcPr>
            <w:tcW w:w="1903" w:type="dxa"/>
            <w:vAlign w:val="center"/>
          </w:tcPr>
          <w:p w14:paraId="42466D7A" w14:textId="77777777" w:rsidR="00DB1BEF" w:rsidRPr="00616367" w:rsidRDefault="00DB1BEF" w:rsidP="00DB1BEF">
            <w:pPr>
              <w:jc w:val="center"/>
              <w:rPr>
                <w:rFonts w:cs="Times New Roman"/>
                <w:b/>
                <w:sz w:val="22"/>
              </w:rPr>
            </w:pPr>
            <w:r w:rsidRPr="00616367">
              <w:rPr>
                <w:rFonts w:cs="Times New Roman"/>
                <w:b/>
                <w:sz w:val="22"/>
              </w:rPr>
              <w:t>III</w:t>
            </w:r>
          </w:p>
        </w:tc>
        <w:tc>
          <w:tcPr>
            <w:tcW w:w="5529" w:type="dxa"/>
            <w:vAlign w:val="center"/>
          </w:tcPr>
          <w:p w14:paraId="22E2AC7A" w14:textId="77777777" w:rsidR="00DB1BEF" w:rsidRPr="00616367" w:rsidRDefault="00DB1BEF" w:rsidP="00DB1BEF">
            <w:pPr>
              <w:jc w:val="center"/>
              <w:rPr>
                <w:rFonts w:cs="Times New Roman"/>
                <w:b/>
                <w:sz w:val="22"/>
              </w:rPr>
            </w:pPr>
            <w:r w:rsidRPr="00616367">
              <w:rPr>
                <w:rFonts w:cs="Times New Roman"/>
                <w:b/>
                <w:sz w:val="22"/>
              </w:rPr>
              <w:t>IV</w:t>
            </w:r>
          </w:p>
        </w:tc>
      </w:tr>
      <w:tr w:rsidR="00DB1BEF" w:rsidRPr="00616367" w14:paraId="133A95B9" w14:textId="77777777" w:rsidTr="00F143F6">
        <w:tc>
          <w:tcPr>
            <w:tcW w:w="876" w:type="dxa"/>
            <w:shd w:val="clear" w:color="auto" w:fill="FDE9D9" w:themeFill="accent6" w:themeFillTint="33"/>
            <w:vAlign w:val="center"/>
          </w:tcPr>
          <w:p w14:paraId="20B4B27F" w14:textId="387DAEF5" w:rsidR="00DB1BEF" w:rsidRPr="00616367" w:rsidRDefault="002759AA" w:rsidP="00AE43AA">
            <w:pPr>
              <w:jc w:val="both"/>
              <w:rPr>
                <w:rFonts w:cs="Times New Roman"/>
                <w:b/>
                <w:sz w:val="22"/>
              </w:rPr>
            </w:pPr>
            <w:r w:rsidRPr="00616367">
              <w:rPr>
                <w:rFonts w:cs="Times New Roman"/>
                <w:b/>
                <w:sz w:val="22"/>
              </w:rPr>
              <w:t>6</w:t>
            </w:r>
            <w:r w:rsidR="00DB1BEF" w:rsidRPr="00616367">
              <w:rPr>
                <w:rFonts w:cs="Times New Roman"/>
                <w:b/>
                <w:sz w:val="22"/>
              </w:rPr>
              <w:t>.1.</w:t>
            </w:r>
          </w:p>
        </w:tc>
        <w:tc>
          <w:tcPr>
            <w:tcW w:w="14287" w:type="dxa"/>
            <w:gridSpan w:val="3"/>
            <w:shd w:val="clear" w:color="auto" w:fill="FDE9D9" w:themeFill="accent6" w:themeFillTint="33"/>
            <w:vAlign w:val="center"/>
          </w:tcPr>
          <w:p w14:paraId="4F3083BC" w14:textId="77777777" w:rsidR="00DB1BEF" w:rsidRPr="00616367" w:rsidRDefault="00DB1BEF" w:rsidP="00AE43AA">
            <w:pPr>
              <w:jc w:val="both"/>
              <w:rPr>
                <w:rFonts w:cs="Times New Roman"/>
                <w:b/>
                <w:sz w:val="22"/>
              </w:rPr>
            </w:pPr>
            <w:r w:rsidRPr="00616367">
              <w:rPr>
                <w:rFonts w:cs="Times New Roman"/>
                <w:b/>
                <w:sz w:val="22"/>
              </w:rPr>
              <w:t>Teritorinis principas</w:t>
            </w:r>
          </w:p>
        </w:tc>
      </w:tr>
      <w:tr w:rsidR="00DB1BEF" w:rsidRPr="00616367" w14:paraId="6746228A" w14:textId="77777777" w:rsidTr="00F143F6">
        <w:tc>
          <w:tcPr>
            <w:tcW w:w="876" w:type="dxa"/>
            <w:vAlign w:val="center"/>
          </w:tcPr>
          <w:p w14:paraId="498E8631" w14:textId="763CC758" w:rsidR="00DB1BEF" w:rsidRPr="00616367" w:rsidRDefault="002759AA" w:rsidP="00AE43AA">
            <w:pPr>
              <w:jc w:val="both"/>
              <w:rPr>
                <w:rFonts w:cs="Times New Roman"/>
                <w:sz w:val="22"/>
              </w:rPr>
            </w:pPr>
            <w:r w:rsidRPr="00616367">
              <w:rPr>
                <w:rFonts w:cs="Times New Roman"/>
                <w:sz w:val="22"/>
              </w:rPr>
              <w:t>6</w:t>
            </w:r>
            <w:r w:rsidR="00DB1BEF" w:rsidRPr="00616367">
              <w:rPr>
                <w:rFonts w:cs="Times New Roman"/>
                <w:sz w:val="22"/>
              </w:rPr>
              <w:t>.1.1.</w:t>
            </w:r>
          </w:p>
        </w:tc>
        <w:tc>
          <w:tcPr>
            <w:tcW w:w="6855" w:type="dxa"/>
            <w:vAlign w:val="center"/>
          </w:tcPr>
          <w:p w14:paraId="7BBED12D" w14:textId="5798E483" w:rsidR="00DB1BEF" w:rsidRPr="00616367" w:rsidRDefault="00DB1BEF" w:rsidP="0012473A">
            <w:pPr>
              <w:jc w:val="both"/>
              <w:rPr>
                <w:rFonts w:cs="Times New Roman"/>
                <w:sz w:val="22"/>
              </w:rPr>
            </w:pPr>
          </w:p>
        </w:tc>
        <w:tc>
          <w:tcPr>
            <w:tcW w:w="1903" w:type="dxa"/>
            <w:vAlign w:val="center"/>
          </w:tcPr>
          <w:p w14:paraId="626BA135" w14:textId="428DDE60" w:rsidR="00DB1BEF" w:rsidRPr="00616367" w:rsidRDefault="00DB1BEF" w:rsidP="0012473A">
            <w:pPr>
              <w:jc w:val="center"/>
              <w:rPr>
                <w:rFonts w:cs="Times New Roman"/>
                <w:sz w:val="22"/>
              </w:rPr>
            </w:pPr>
          </w:p>
        </w:tc>
        <w:tc>
          <w:tcPr>
            <w:tcW w:w="5529" w:type="dxa"/>
            <w:vAlign w:val="center"/>
          </w:tcPr>
          <w:p w14:paraId="561463D1" w14:textId="5B96C845" w:rsidR="00DB1BEF" w:rsidRPr="00616367" w:rsidRDefault="00DB1BEF" w:rsidP="00AE43AA">
            <w:pPr>
              <w:jc w:val="both"/>
              <w:rPr>
                <w:rFonts w:cs="Times New Roman"/>
                <w:sz w:val="22"/>
              </w:rPr>
            </w:pPr>
          </w:p>
        </w:tc>
      </w:tr>
      <w:tr w:rsidR="00DB1BEF" w:rsidRPr="00616367" w14:paraId="1789504D" w14:textId="77777777" w:rsidTr="00F143F6">
        <w:tc>
          <w:tcPr>
            <w:tcW w:w="876" w:type="dxa"/>
            <w:shd w:val="clear" w:color="auto" w:fill="FDE9D9" w:themeFill="accent6" w:themeFillTint="33"/>
            <w:vAlign w:val="center"/>
          </w:tcPr>
          <w:p w14:paraId="0C816CED" w14:textId="03998153" w:rsidR="00DB1BEF" w:rsidRPr="00616367" w:rsidRDefault="002759AA" w:rsidP="00AE43AA">
            <w:pPr>
              <w:jc w:val="both"/>
              <w:rPr>
                <w:rFonts w:cs="Times New Roman"/>
                <w:b/>
                <w:sz w:val="22"/>
              </w:rPr>
            </w:pPr>
            <w:r w:rsidRPr="00616367">
              <w:rPr>
                <w:rFonts w:cs="Times New Roman"/>
                <w:b/>
                <w:sz w:val="22"/>
              </w:rPr>
              <w:t>6</w:t>
            </w:r>
            <w:r w:rsidR="00DB1BEF" w:rsidRPr="00616367">
              <w:rPr>
                <w:rFonts w:cs="Times New Roman"/>
                <w:b/>
                <w:sz w:val="22"/>
              </w:rPr>
              <w:t>.2.</w:t>
            </w:r>
          </w:p>
        </w:tc>
        <w:tc>
          <w:tcPr>
            <w:tcW w:w="14287" w:type="dxa"/>
            <w:gridSpan w:val="3"/>
            <w:shd w:val="clear" w:color="auto" w:fill="FDE9D9" w:themeFill="accent6" w:themeFillTint="33"/>
            <w:vAlign w:val="center"/>
          </w:tcPr>
          <w:p w14:paraId="5C3C7CB7" w14:textId="77777777" w:rsidR="00DB1BEF" w:rsidRPr="00616367" w:rsidRDefault="00DB1BEF" w:rsidP="00AE43AA">
            <w:pPr>
              <w:jc w:val="both"/>
              <w:rPr>
                <w:rFonts w:cs="Times New Roman"/>
                <w:b/>
                <w:sz w:val="22"/>
              </w:rPr>
            </w:pPr>
            <w:r w:rsidRPr="00616367">
              <w:rPr>
                <w:rFonts w:cs="Times New Roman"/>
                <w:b/>
                <w:sz w:val="22"/>
              </w:rPr>
              <w:t>„Iš apačios į viršų“ principas</w:t>
            </w:r>
          </w:p>
        </w:tc>
      </w:tr>
      <w:tr w:rsidR="003D72AE" w:rsidRPr="00616367" w14:paraId="0BFF8784" w14:textId="77777777" w:rsidTr="00F143F6">
        <w:tc>
          <w:tcPr>
            <w:tcW w:w="876" w:type="dxa"/>
            <w:vAlign w:val="center"/>
          </w:tcPr>
          <w:p w14:paraId="27E8EB3C" w14:textId="47BD3FF4" w:rsidR="003D72AE" w:rsidRPr="00616367" w:rsidRDefault="003D72AE" w:rsidP="003D72AE">
            <w:pPr>
              <w:jc w:val="both"/>
              <w:rPr>
                <w:rFonts w:cs="Times New Roman"/>
                <w:sz w:val="22"/>
              </w:rPr>
            </w:pPr>
            <w:r w:rsidRPr="00616367">
              <w:rPr>
                <w:rFonts w:cs="Times New Roman"/>
                <w:sz w:val="22"/>
              </w:rPr>
              <w:t>6.2.</w:t>
            </w:r>
            <w:r w:rsidR="00502F1E">
              <w:rPr>
                <w:rFonts w:cs="Times New Roman"/>
                <w:sz w:val="22"/>
              </w:rPr>
              <w:t>1</w:t>
            </w:r>
            <w:r w:rsidRPr="00616367">
              <w:rPr>
                <w:rFonts w:cs="Times New Roman"/>
                <w:sz w:val="22"/>
              </w:rPr>
              <w:t>.</w:t>
            </w:r>
          </w:p>
        </w:tc>
        <w:tc>
          <w:tcPr>
            <w:tcW w:w="6855" w:type="dxa"/>
            <w:vAlign w:val="center"/>
          </w:tcPr>
          <w:p w14:paraId="1747D12B" w14:textId="77777777" w:rsidR="003D72AE" w:rsidRPr="00502F1E" w:rsidRDefault="003D72AE" w:rsidP="003D72AE">
            <w:pPr>
              <w:jc w:val="both"/>
              <w:rPr>
                <w:rFonts w:eastAsia="Calibri" w:cs="Times New Roman"/>
                <w:sz w:val="22"/>
              </w:rPr>
            </w:pPr>
            <w:r w:rsidRPr="00502F1E">
              <w:rPr>
                <w:rFonts w:eastAsia="Calibri" w:cs="Times New Roman"/>
                <w:sz w:val="22"/>
              </w:rPr>
              <w:t>Rengiant kvietimų teikti vietos projektus dokumentaciją bei vykdant VVG teritorijos gyventojų aktyvinimą taikomos aktyvaus bendradarbiavimo ir mokymo priemonės:</w:t>
            </w:r>
          </w:p>
          <w:p w14:paraId="7761EA29" w14:textId="77777777" w:rsidR="003D72AE" w:rsidRPr="00502F1E" w:rsidRDefault="00000000" w:rsidP="003D72AE">
            <w:pPr>
              <w:jc w:val="both"/>
              <w:rPr>
                <w:rFonts w:eastAsia="Calibri" w:cs="Times New Roman"/>
                <w:sz w:val="22"/>
              </w:rPr>
            </w:pPr>
            <w:hyperlink r:id="rId22" w:history="1">
              <w:r w:rsidR="003D72AE" w:rsidRPr="00502F1E">
                <w:rPr>
                  <w:rFonts w:eastAsia="Calibri" w:cs="Times New Roman"/>
                  <w:color w:val="0000FF"/>
                  <w:sz w:val="22"/>
                  <w:u w:val="single"/>
                </w:rPr>
                <w:t>http://www.kelmevvg.lt/category/renginiai/vvg-valdybos-posedziai/</w:t>
              </w:r>
            </w:hyperlink>
          </w:p>
          <w:p w14:paraId="2D95142C" w14:textId="02611BC9" w:rsidR="003D72AE" w:rsidRPr="00502F1E" w:rsidRDefault="00000000" w:rsidP="003D72AE">
            <w:pPr>
              <w:jc w:val="both"/>
              <w:rPr>
                <w:rFonts w:eastAsia="Calibri" w:cs="Times New Roman"/>
                <w:sz w:val="22"/>
              </w:rPr>
            </w:pPr>
            <w:hyperlink r:id="rId23" w:history="1">
              <w:r w:rsidR="003D72AE" w:rsidRPr="00502F1E">
                <w:rPr>
                  <w:rFonts w:eastAsia="Calibri" w:cs="Times New Roman"/>
                  <w:color w:val="0000FF"/>
                  <w:sz w:val="22"/>
                  <w:u w:val="single"/>
                </w:rPr>
                <w:t>http://www.kelmevvg.lt/category/vykdomi-projektai/vietos-projektai-2016-2023-m/kvietimai-ir-finansavimo-salygos/</w:t>
              </w:r>
            </w:hyperlink>
          </w:p>
        </w:tc>
        <w:tc>
          <w:tcPr>
            <w:tcW w:w="1903" w:type="dxa"/>
            <w:vAlign w:val="center"/>
          </w:tcPr>
          <w:p w14:paraId="4B339860" w14:textId="2DB115C2" w:rsidR="003D72AE" w:rsidRPr="00616367" w:rsidRDefault="003D72AE" w:rsidP="003D72AE">
            <w:pPr>
              <w:jc w:val="center"/>
              <w:rPr>
                <w:rFonts w:cs="Times New Roman"/>
                <w:sz w:val="22"/>
              </w:rPr>
            </w:pPr>
            <w:r w:rsidRPr="00616367">
              <w:rPr>
                <w:rFonts w:cs="Times New Roman"/>
                <w:sz w:val="22"/>
              </w:rPr>
              <w:t>Nuo 202</w:t>
            </w:r>
            <w:r w:rsidR="00085432">
              <w:rPr>
                <w:rFonts w:cs="Times New Roman"/>
                <w:sz w:val="22"/>
              </w:rPr>
              <w:t>2</w:t>
            </w:r>
            <w:r w:rsidRPr="00616367">
              <w:rPr>
                <w:rFonts w:cs="Times New Roman"/>
                <w:sz w:val="22"/>
              </w:rPr>
              <w:t>-01-01 iki 202</w:t>
            </w:r>
            <w:r w:rsidR="00085432">
              <w:rPr>
                <w:rFonts w:cs="Times New Roman"/>
                <w:sz w:val="22"/>
              </w:rPr>
              <w:t>2</w:t>
            </w:r>
            <w:r w:rsidRPr="00616367">
              <w:rPr>
                <w:rFonts w:cs="Times New Roman"/>
                <w:sz w:val="22"/>
              </w:rPr>
              <w:t xml:space="preserve">-12-31 </w:t>
            </w:r>
          </w:p>
        </w:tc>
        <w:tc>
          <w:tcPr>
            <w:tcW w:w="5529" w:type="dxa"/>
            <w:shd w:val="clear" w:color="auto" w:fill="auto"/>
            <w:vAlign w:val="center"/>
          </w:tcPr>
          <w:p w14:paraId="15698427" w14:textId="517A0F62" w:rsidR="003D72AE" w:rsidRPr="00616367" w:rsidRDefault="003D72AE" w:rsidP="003D72AE">
            <w:pPr>
              <w:jc w:val="both"/>
              <w:rPr>
                <w:rFonts w:cs="Times New Roman"/>
                <w:sz w:val="22"/>
              </w:rPr>
            </w:pPr>
            <w:r w:rsidRPr="00616367">
              <w:rPr>
                <w:sz w:val="22"/>
              </w:rPr>
              <w:t>Rengiant kvietimų teikti vietos projektus dokumentaciją, kviečiant teikti vietos projektų paraiškas, tvirtinant vietos projektus, pristatant VPS įgyvendinimo rezultatus ir vykdant stebėseną bei vykdant VVG teritorijos gyventojų aktyvinimą bus taikomos aktyvaus bendradarbiavimo ir mokymo priemonės.</w:t>
            </w:r>
          </w:p>
        </w:tc>
      </w:tr>
      <w:tr w:rsidR="003D72AE" w:rsidRPr="00616367" w14:paraId="51860F32" w14:textId="77777777" w:rsidTr="00F143F6">
        <w:trPr>
          <w:trHeight w:val="444"/>
        </w:trPr>
        <w:tc>
          <w:tcPr>
            <w:tcW w:w="876" w:type="dxa"/>
            <w:vAlign w:val="center"/>
          </w:tcPr>
          <w:p w14:paraId="637AE60A" w14:textId="5D4D0056" w:rsidR="003D72AE" w:rsidRPr="00616367" w:rsidRDefault="003D72AE" w:rsidP="003D72AE">
            <w:pPr>
              <w:jc w:val="both"/>
              <w:rPr>
                <w:rFonts w:cs="Times New Roman"/>
                <w:sz w:val="22"/>
              </w:rPr>
            </w:pPr>
            <w:r w:rsidRPr="00616367">
              <w:rPr>
                <w:rFonts w:cs="Times New Roman"/>
                <w:sz w:val="22"/>
              </w:rPr>
              <w:t>6.2.</w:t>
            </w:r>
            <w:r w:rsidR="00502F1E">
              <w:rPr>
                <w:rFonts w:cs="Times New Roman"/>
                <w:sz w:val="22"/>
              </w:rPr>
              <w:t>2</w:t>
            </w:r>
            <w:r w:rsidRPr="00616367">
              <w:rPr>
                <w:rFonts w:cs="Times New Roman"/>
                <w:sz w:val="22"/>
              </w:rPr>
              <w:t>.</w:t>
            </w:r>
          </w:p>
        </w:tc>
        <w:tc>
          <w:tcPr>
            <w:tcW w:w="6855" w:type="dxa"/>
            <w:vAlign w:val="center"/>
          </w:tcPr>
          <w:p w14:paraId="602108B5" w14:textId="10102C8E" w:rsidR="003D72AE" w:rsidRPr="00502F1E" w:rsidRDefault="003D72AE" w:rsidP="003D72AE">
            <w:pPr>
              <w:jc w:val="both"/>
              <w:rPr>
                <w:rFonts w:eastAsia="Calibri" w:cs="Times New Roman"/>
                <w:sz w:val="22"/>
              </w:rPr>
            </w:pPr>
            <w:r w:rsidRPr="00502F1E">
              <w:rPr>
                <w:rFonts w:eastAsia="Calibri" w:cs="Times New Roman"/>
                <w:sz w:val="22"/>
              </w:rPr>
              <w:t>VVG administracijos darbuotojai rengiant kvietimų teikti vietos projektų dokumentaciją bendradarbiauja su VVG valdyba:</w:t>
            </w:r>
          </w:p>
          <w:p w14:paraId="160DDB5B" w14:textId="36606473" w:rsidR="00926E0A" w:rsidRPr="00502F1E" w:rsidRDefault="00926E0A" w:rsidP="003D72AE">
            <w:pPr>
              <w:jc w:val="both"/>
              <w:rPr>
                <w:rFonts w:eastAsia="Calibri" w:cs="Times New Roman"/>
                <w:sz w:val="22"/>
              </w:rPr>
            </w:pPr>
            <w:r w:rsidRPr="00502F1E">
              <w:rPr>
                <w:rFonts w:eastAsia="Calibri" w:cs="Times New Roman"/>
                <w:sz w:val="22"/>
              </w:rPr>
              <w:t xml:space="preserve"> </w:t>
            </w:r>
            <w:hyperlink r:id="rId24" w:history="1">
              <w:r w:rsidR="00085432" w:rsidRPr="00502F1E">
                <w:rPr>
                  <w:rStyle w:val="Hipersaitas"/>
                  <w:rFonts w:eastAsia="Calibri" w:cs="Times New Roman"/>
                  <w:sz w:val="22"/>
                </w:rPr>
                <w:t>https://www.kelmevvg.lt/2022-m-sausio-20-d-valdybos-posedis/</w:t>
              </w:r>
            </w:hyperlink>
            <w:r w:rsidR="00085432" w:rsidRPr="00502F1E">
              <w:rPr>
                <w:rFonts w:eastAsia="Calibri" w:cs="Times New Roman"/>
                <w:sz w:val="22"/>
              </w:rPr>
              <w:t xml:space="preserve"> </w:t>
            </w:r>
          </w:p>
          <w:p w14:paraId="3264A68D" w14:textId="01FE01F2" w:rsidR="00B467F1" w:rsidRPr="00502F1E" w:rsidRDefault="00000000" w:rsidP="003D72AE">
            <w:pPr>
              <w:jc w:val="both"/>
              <w:rPr>
                <w:rFonts w:eastAsia="Calibri" w:cs="Times New Roman"/>
                <w:sz w:val="22"/>
              </w:rPr>
            </w:pPr>
            <w:hyperlink r:id="rId25" w:history="1">
              <w:r w:rsidR="00B467F1" w:rsidRPr="00502F1E">
                <w:rPr>
                  <w:rStyle w:val="Hipersaitas"/>
                  <w:rFonts w:eastAsia="Calibri" w:cs="Times New Roman"/>
                  <w:sz w:val="22"/>
                </w:rPr>
                <w:t>https://www.kelmevvg.lt/2022-m-rugpjucio-23-d-valdybos-posedis/</w:t>
              </w:r>
            </w:hyperlink>
            <w:r w:rsidR="00B467F1" w:rsidRPr="00502F1E">
              <w:rPr>
                <w:rFonts w:eastAsia="Calibri" w:cs="Times New Roman"/>
                <w:sz w:val="22"/>
              </w:rPr>
              <w:t xml:space="preserve">  </w:t>
            </w:r>
          </w:p>
          <w:p w14:paraId="7CD7E9DE" w14:textId="26825A79" w:rsidR="00B467F1" w:rsidRPr="00502F1E" w:rsidRDefault="00000000" w:rsidP="003D72AE">
            <w:pPr>
              <w:jc w:val="both"/>
              <w:rPr>
                <w:rFonts w:eastAsia="Calibri" w:cs="Times New Roman"/>
                <w:sz w:val="22"/>
              </w:rPr>
            </w:pPr>
            <w:hyperlink r:id="rId26" w:history="1">
              <w:r w:rsidR="00B467F1" w:rsidRPr="00502F1E">
                <w:rPr>
                  <w:rStyle w:val="Hipersaitas"/>
                  <w:rFonts w:eastAsia="Calibri" w:cs="Times New Roman"/>
                  <w:sz w:val="22"/>
                </w:rPr>
                <w:t>https://www.kelmevvg.lt/2022-m-lapkricio-15-d-valdybos-posedis/</w:t>
              </w:r>
            </w:hyperlink>
            <w:r w:rsidR="00B467F1" w:rsidRPr="00502F1E">
              <w:rPr>
                <w:rFonts w:eastAsia="Calibri" w:cs="Times New Roman"/>
                <w:sz w:val="22"/>
              </w:rPr>
              <w:t xml:space="preserve">  </w:t>
            </w:r>
          </w:p>
        </w:tc>
        <w:tc>
          <w:tcPr>
            <w:tcW w:w="1903" w:type="dxa"/>
            <w:vAlign w:val="center"/>
          </w:tcPr>
          <w:p w14:paraId="0233DA7F" w14:textId="64D4F702" w:rsidR="003D72AE" w:rsidRPr="00616367" w:rsidRDefault="003D72AE" w:rsidP="003D72AE">
            <w:pPr>
              <w:jc w:val="center"/>
              <w:rPr>
                <w:rFonts w:cs="Times New Roman"/>
                <w:sz w:val="22"/>
              </w:rPr>
            </w:pPr>
            <w:r w:rsidRPr="00616367">
              <w:rPr>
                <w:rFonts w:cs="Times New Roman"/>
                <w:sz w:val="22"/>
              </w:rPr>
              <w:t>Nuo 202</w:t>
            </w:r>
            <w:r w:rsidR="00B467F1">
              <w:rPr>
                <w:rFonts w:cs="Times New Roman"/>
                <w:sz w:val="22"/>
              </w:rPr>
              <w:t>2</w:t>
            </w:r>
            <w:r w:rsidRPr="00616367">
              <w:rPr>
                <w:rFonts w:cs="Times New Roman"/>
                <w:sz w:val="22"/>
              </w:rPr>
              <w:t>-01-01 iki 202</w:t>
            </w:r>
            <w:r w:rsidR="00B467F1">
              <w:rPr>
                <w:rFonts w:cs="Times New Roman"/>
                <w:sz w:val="22"/>
              </w:rPr>
              <w:t>2</w:t>
            </w:r>
            <w:r w:rsidRPr="00616367">
              <w:rPr>
                <w:rFonts w:cs="Times New Roman"/>
                <w:sz w:val="22"/>
              </w:rPr>
              <w:t>-12-31</w:t>
            </w:r>
          </w:p>
        </w:tc>
        <w:tc>
          <w:tcPr>
            <w:tcW w:w="5529" w:type="dxa"/>
            <w:shd w:val="clear" w:color="auto" w:fill="auto"/>
            <w:vAlign w:val="center"/>
          </w:tcPr>
          <w:p w14:paraId="1A51DC88" w14:textId="54290C85" w:rsidR="003D72AE" w:rsidRPr="00616367" w:rsidRDefault="003D72AE" w:rsidP="003D72AE">
            <w:pPr>
              <w:jc w:val="both"/>
              <w:rPr>
                <w:rFonts w:cs="Times New Roman"/>
                <w:sz w:val="22"/>
              </w:rPr>
            </w:pPr>
            <w:r w:rsidRPr="00616367">
              <w:rPr>
                <w:sz w:val="22"/>
              </w:rPr>
              <w:t xml:space="preserve">VVG administracijos darbuotojai rengiant kvietimų teikti vietos projektų dokumentaciją bendradarbiaus su VVG valdyba, kuri apsvarstys ir tvirtins šiuos kvietimus bei vietos projektus. </w:t>
            </w:r>
          </w:p>
        </w:tc>
      </w:tr>
      <w:tr w:rsidR="003D72AE" w:rsidRPr="00616367" w14:paraId="0AAE15C5" w14:textId="77777777" w:rsidTr="00F143F6">
        <w:tc>
          <w:tcPr>
            <w:tcW w:w="876" w:type="dxa"/>
            <w:vAlign w:val="center"/>
          </w:tcPr>
          <w:p w14:paraId="31DAEFA5" w14:textId="6475EC0D" w:rsidR="003D72AE" w:rsidRPr="00616367" w:rsidRDefault="003D72AE" w:rsidP="003D72AE">
            <w:pPr>
              <w:jc w:val="both"/>
              <w:rPr>
                <w:rFonts w:cs="Times New Roman"/>
                <w:sz w:val="22"/>
              </w:rPr>
            </w:pPr>
            <w:r w:rsidRPr="00616367">
              <w:rPr>
                <w:rFonts w:cs="Times New Roman"/>
                <w:sz w:val="22"/>
              </w:rPr>
              <w:t>6.2.</w:t>
            </w:r>
            <w:r w:rsidR="00502F1E">
              <w:rPr>
                <w:rFonts w:cs="Times New Roman"/>
                <w:sz w:val="22"/>
              </w:rPr>
              <w:t>3</w:t>
            </w:r>
            <w:r w:rsidRPr="00616367">
              <w:rPr>
                <w:rFonts w:cs="Times New Roman"/>
                <w:sz w:val="22"/>
              </w:rPr>
              <w:t>.</w:t>
            </w:r>
          </w:p>
        </w:tc>
        <w:tc>
          <w:tcPr>
            <w:tcW w:w="6855" w:type="dxa"/>
            <w:vAlign w:val="center"/>
          </w:tcPr>
          <w:p w14:paraId="64FD5EBE" w14:textId="4EABB443" w:rsidR="0065240C" w:rsidRPr="00502F1E" w:rsidRDefault="0065240C" w:rsidP="0065240C">
            <w:pPr>
              <w:jc w:val="both"/>
              <w:rPr>
                <w:rFonts w:eastAsia="Calibri" w:cs="Times New Roman"/>
                <w:sz w:val="22"/>
              </w:rPr>
            </w:pPr>
            <w:r w:rsidRPr="00502F1E">
              <w:rPr>
                <w:rFonts w:cs="Times New Roman"/>
                <w:sz w:val="22"/>
              </w:rPr>
              <w:t>Kvietimai teikti vietos projektų paraiškas Kelmės rajono gyventojams buvo publikuojami vietos spaudos leidin</w:t>
            </w:r>
            <w:r w:rsidR="00B467F1" w:rsidRPr="00502F1E">
              <w:rPr>
                <w:rFonts w:cs="Times New Roman"/>
                <w:sz w:val="22"/>
              </w:rPr>
              <w:t>yje</w:t>
            </w:r>
            <w:r w:rsidRPr="00502F1E">
              <w:rPr>
                <w:rFonts w:cs="Times New Roman"/>
                <w:sz w:val="22"/>
              </w:rPr>
              <w:t xml:space="preserve"> Šiaulių kraštas 202</w:t>
            </w:r>
            <w:r w:rsidR="00B467F1" w:rsidRPr="00502F1E">
              <w:rPr>
                <w:rFonts w:cs="Times New Roman"/>
                <w:sz w:val="22"/>
              </w:rPr>
              <w:t>2</w:t>
            </w:r>
            <w:r w:rsidRPr="00502F1E">
              <w:rPr>
                <w:rFonts w:cs="Times New Roman"/>
                <w:sz w:val="22"/>
              </w:rPr>
              <w:t xml:space="preserve"> m. </w:t>
            </w:r>
            <w:r w:rsidR="00B467F1" w:rsidRPr="00502F1E">
              <w:rPr>
                <w:rFonts w:cs="Times New Roman"/>
                <w:sz w:val="22"/>
              </w:rPr>
              <w:t>sausio 11</w:t>
            </w:r>
            <w:r w:rsidRPr="00502F1E">
              <w:rPr>
                <w:rFonts w:cs="Times New Roman"/>
                <w:sz w:val="22"/>
              </w:rPr>
              <w:t xml:space="preserve"> d.</w:t>
            </w:r>
            <w:r w:rsidR="00B467F1" w:rsidRPr="00502F1E">
              <w:rPr>
                <w:rFonts w:cs="Times New Roman"/>
                <w:sz w:val="22"/>
              </w:rPr>
              <w:t>,</w:t>
            </w:r>
            <w:r w:rsidRPr="00502F1E">
              <w:rPr>
                <w:rFonts w:cs="Times New Roman"/>
                <w:sz w:val="22"/>
              </w:rPr>
              <w:t xml:space="preserve"> </w:t>
            </w:r>
            <w:r w:rsidRPr="00502F1E">
              <w:rPr>
                <w:rFonts w:eastAsia="Calibri" w:cs="Times New Roman"/>
                <w:sz w:val="22"/>
              </w:rPr>
              <w:t>Kelmės VVG, Kelmės rajono savivaldybės bei Nacionalinės mokėjimo agentūros internetiniuose tinklapiuose:</w:t>
            </w:r>
          </w:p>
          <w:p w14:paraId="3B97214F" w14:textId="2E5E4AAC" w:rsidR="00B467F1" w:rsidRPr="00502F1E" w:rsidRDefault="00000000" w:rsidP="0065240C">
            <w:pPr>
              <w:jc w:val="both"/>
              <w:rPr>
                <w:rFonts w:eastAsia="Calibri" w:cs="Times New Roman"/>
                <w:sz w:val="22"/>
              </w:rPr>
            </w:pPr>
            <w:hyperlink r:id="rId27" w:history="1">
              <w:r w:rsidR="002F0D17" w:rsidRPr="00502F1E">
                <w:rPr>
                  <w:rStyle w:val="Hipersaitas"/>
                  <w:rFonts w:eastAsia="Calibri" w:cs="Times New Roman"/>
                  <w:sz w:val="22"/>
                </w:rPr>
                <w:t>https://www.kelmevvg.lt/kvietimas-teikti-vietos-projektus-nr-15/</w:t>
              </w:r>
            </w:hyperlink>
            <w:r w:rsidR="002F0D17" w:rsidRPr="00502F1E">
              <w:rPr>
                <w:rFonts w:eastAsia="Calibri" w:cs="Times New Roman"/>
                <w:sz w:val="22"/>
              </w:rPr>
              <w:t xml:space="preserve"> </w:t>
            </w:r>
          </w:p>
          <w:p w14:paraId="4EBAE3D6" w14:textId="0DE087AB" w:rsidR="002F0D17" w:rsidRPr="00502F1E" w:rsidRDefault="00000000" w:rsidP="0065240C">
            <w:pPr>
              <w:jc w:val="both"/>
              <w:rPr>
                <w:rFonts w:eastAsia="Calibri" w:cs="Times New Roman"/>
                <w:sz w:val="22"/>
              </w:rPr>
            </w:pPr>
            <w:hyperlink r:id="rId28" w:history="1">
              <w:r w:rsidR="002F0D17" w:rsidRPr="00502F1E">
                <w:rPr>
                  <w:rStyle w:val="Hipersaitas"/>
                  <w:rFonts w:eastAsia="Calibri" w:cs="Times New Roman"/>
                  <w:sz w:val="22"/>
                </w:rPr>
                <w:t>https://www.kelmevvg.lt/kvietimas-teikti-vietos-projektus-nr-16/</w:t>
              </w:r>
            </w:hyperlink>
            <w:r w:rsidR="002F0D17" w:rsidRPr="00502F1E">
              <w:rPr>
                <w:rFonts w:eastAsia="Calibri" w:cs="Times New Roman"/>
                <w:sz w:val="22"/>
              </w:rPr>
              <w:t xml:space="preserve"> </w:t>
            </w:r>
          </w:p>
          <w:p w14:paraId="79C15D3F" w14:textId="646D4313" w:rsidR="002F0D17" w:rsidRPr="00502F1E" w:rsidRDefault="00000000" w:rsidP="0065240C">
            <w:pPr>
              <w:jc w:val="both"/>
              <w:rPr>
                <w:rFonts w:eastAsia="Calibri" w:cs="Times New Roman"/>
                <w:sz w:val="22"/>
              </w:rPr>
            </w:pPr>
            <w:hyperlink r:id="rId29" w:history="1">
              <w:r w:rsidR="002F0D17" w:rsidRPr="00502F1E">
                <w:rPr>
                  <w:rStyle w:val="Hipersaitas"/>
                  <w:rFonts w:eastAsia="Calibri" w:cs="Times New Roman"/>
                  <w:sz w:val="22"/>
                </w:rPr>
                <w:t>https://www.kelme.lt/paprastas-kvietimas-teikti-vietos-projektus-nr-15/</w:t>
              </w:r>
            </w:hyperlink>
          </w:p>
          <w:p w14:paraId="745E1D50" w14:textId="5AF0CACE" w:rsidR="002F0D17" w:rsidRPr="00502F1E" w:rsidRDefault="00000000" w:rsidP="0065240C">
            <w:pPr>
              <w:jc w:val="both"/>
              <w:rPr>
                <w:rFonts w:eastAsia="Calibri" w:cs="Times New Roman"/>
                <w:sz w:val="22"/>
              </w:rPr>
            </w:pPr>
            <w:hyperlink r:id="rId30" w:history="1">
              <w:r w:rsidR="002F0D17" w:rsidRPr="00502F1E">
                <w:rPr>
                  <w:rStyle w:val="Hipersaitas"/>
                  <w:rFonts w:eastAsia="Calibri" w:cs="Times New Roman"/>
                  <w:sz w:val="22"/>
                </w:rPr>
                <w:t>https://www.kelme.lt/paprastas-kvietimas-teikti-vietos-projektus-nr-16/</w:t>
              </w:r>
            </w:hyperlink>
            <w:r w:rsidR="002F0D17" w:rsidRPr="00502F1E">
              <w:rPr>
                <w:rFonts w:eastAsia="Calibri" w:cs="Times New Roman"/>
                <w:sz w:val="22"/>
              </w:rPr>
              <w:t xml:space="preserve"> </w:t>
            </w:r>
          </w:p>
          <w:p w14:paraId="37285818" w14:textId="6AE57F10" w:rsidR="0065240C" w:rsidRPr="00502F1E" w:rsidRDefault="002F0D17" w:rsidP="0065240C">
            <w:pPr>
              <w:jc w:val="both"/>
              <w:rPr>
                <w:rFonts w:eastAsia="Calibri" w:cs="Times New Roman"/>
                <w:sz w:val="22"/>
              </w:rPr>
            </w:pPr>
            <w:r w:rsidRPr="00502F1E">
              <w:rPr>
                <w:rFonts w:eastAsia="Calibri" w:cs="Times New Roman"/>
                <w:sz w:val="22"/>
              </w:rPr>
              <w:t xml:space="preserve"> </w:t>
            </w:r>
            <w:hyperlink r:id="rId31" w:anchor="!kelmes-krasto-partnerystes-vvg" w:history="1">
              <w:r w:rsidRPr="00502F1E">
                <w:rPr>
                  <w:rStyle w:val="Hipersaitas"/>
                  <w:rFonts w:eastAsia="Calibri" w:cs="Times New Roman"/>
                  <w:sz w:val="22"/>
                </w:rPr>
                <w:t>https://www.nma.lt/index.php/vvg-ir-zrvvg-zemelapiai/10380?m=1#!kelmes-krasto-partnerystes-vvg</w:t>
              </w:r>
            </w:hyperlink>
            <w:r w:rsidRPr="00502F1E">
              <w:rPr>
                <w:rFonts w:eastAsia="Calibri" w:cs="Times New Roman"/>
                <w:sz w:val="22"/>
              </w:rPr>
              <w:t xml:space="preserve"> </w:t>
            </w:r>
          </w:p>
        </w:tc>
        <w:tc>
          <w:tcPr>
            <w:tcW w:w="1903" w:type="dxa"/>
            <w:vAlign w:val="center"/>
          </w:tcPr>
          <w:p w14:paraId="21C871AE" w14:textId="551C6307" w:rsidR="003D72AE" w:rsidRPr="00616367" w:rsidRDefault="00047D60" w:rsidP="003D72AE">
            <w:pPr>
              <w:jc w:val="center"/>
              <w:rPr>
                <w:rFonts w:cs="Times New Roman"/>
                <w:sz w:val="22"/>
              </w:rPr>
            </w:pPr>
            <w:r w:rsidRPr="00616367">
              <w:rPr>
                <w:rFonts w:cs="Times New Roman"/>
                <w:sz w:val="22"/>
              </w:rPr>
              <w:lastRenderedPageBreak/>
              <w:t>Nuo 202</w:t>
            </w:r>
            <w:r w:rsidR="00707BA4">
              <w:rPr>
                <w:rFonts w:cs="Times New Roman"/>
                <w:sz w:val="22"/>
              </w:rPr>
              <w:t>2</w:t>
            </w:r>
            <w:r w:rsidRPr="00616367">
              <w:rPr>
                <w:rFonts w:cs="Times New Roman"/>
                <w:sz w:val="22"/>
              </w:rPr>
              <w:t>-01-01 iki 202</w:t>
            </w:r>
            <w:r w:rsidR="00707BA4">
              <w:rPr>
                <w:rFonts w:cs="Times New Roman"/>
                <w:sz w:val="22"/>
              </w:rPr>
              <w:t>2</w:t>
            </w:r>
            <w:r w:rsidRPr="00616367">
              <w:rPr>
                <w:rFonts w:cs="Times New Roman"/>
                <w:sz w:val="22"/>
              </w:rPr>
              <w:t>-12-31</w:t>
            </w:r>
          </w:p>
        </w:tc>
        <w:tc>
          <w:tcPr>
            <w:tcW w:w="5529" w:type="dxa"/>
            <w:shd w:val="clear" w:color="auto" w:fill="auto"/>
            <w:vAlign w:val="center"/>
          </w:tcPr>
          <w:p w14:paraId="21BDD556" w14:textId="45D22D5F" w:rsidR="003D72AE" w:rsidRPr="00616367" w:rsidRDefault="003D72AE" w:rsidP="003D72AE">
            <w:pPr>
              <w:jc w:val="both"/>
              <w:rPr>
                <w:rFonts w:cs="Times New Roman"/>
                <w:sz w:val="22"/>
              </w:rPr>
            </w:pPr>
            <w:r w:rsidRPr="00616367">
              <w:rPr>
                <w:sz w:val="22"/>
              </w:rPr>
              <w:t>Kvietimai teikti vietos projektų paraiškas Kelmės rajono gyventojams bus publikuojami vietos spaudos leidiniuose, Kelmės VVG, savivaldybės bei Nacionalinės mokėjimo agentūros internetiniuose tinklapiuose.</w:t>
            </w:r>
          </w:p>
        </w:tc>
      </w:tr>
      <w:tr w:rsidR="003D72AE" w:rsidRPr="00616367" w14:paraId="44121045" w14:textId="77777777" w:rsidTr="00F143F6">
        <w:tc>
          <w:tcPr>
            <w:tcW w:w="876" w:type="dxa"/>
            <w:vAlign w:val="center"/>
          </w:tcPr>
          <w:p w14:paraId="019437D6" w14:textId="2906A6AC" w:rsidR="003D72AE" w:rsidRPr="00616367" w:rsidRDefault="003D72AE" w:rsidP="003D72AE">
            <w:pPr>
              <w:jc w:val="both"/>
              <w:rPr>
                <w:rFonts w:cs="Times New Roman"/>
                <w:sz w:val="22"/>
              </w:rPr>
            </w:pPr>
            <w:r w:rsidRPr="00616367">
              <w:rPr>
                <w:rFonts w:cs="Times New Roman"/>
                <w:sz w:val="22"/>
              </w:rPr>
              <w:t>6.2.</w:t>
            </w:r>
            <w:r w:rsidR="00502F1E">
              <w:rPr>
                <w:rFonts w:cs="Times New Roman"/>
                <w:sz w:val="22"/>
              </w:rPr>
              <w:t>4</w:t>
            </w:r>
            <w:r w:rsidRPr="00616367">
              <w:rPr>
                <w:rFonts w:cs="Times New Roman"/>
                <w:sz w:val="22"/>
              </w:rPr>
              <w:t>.</w:t>
            </w:r>
          </w:p>
        </w:tc>
        <w:tc>
          <w:tcPr>
            <w:tcW w:w="6855" w:type="dxa"/>
            <w:vAlign w:val="center"/>
          </w:tcPr>
          <w:p w14:paraId="05AA2283" w14:textId="77777777" w:rsidR="00047D60" w:rsidRPr="00502F1E" w:rsidRDefault="00047D60" w:rsidP="00047D60">
            <w:pPr>
              <w:jc w:val="both"/>
              <w:rPr>
                <w:rFonts w:eastAsia="Calibri" w:cs="Times New Roman"/>
                <w:sz w:val="22"/>
              </w:rPr>
            </w:pPr>
            <w:r w:rsidRPr="00502F1E">
              <w:rPr>
                <w:rFonts w:eastAsia="Calibri" w:cs="Times New Roman"/>
                <w:sz w:val="22"/>
              </w:rPr>
              <w:t>Vykdant VPS įgyvendinimo stebėseną pasitelkiamas VVG visuotinis narių susirinkimas, kurį sudaro fiziniai ir juridiniai asmenys, atstovaujantys įvairias organizacijas, įmones ir įstaigas veikiančias Kelmės rajone, ir kuriam VPS administravimo vadovas teikia kasmetines VPS įgyvendinimo stebėsenos ataskaitas</w:t>
            </w:r>
          </w:p>
          <w:p w14:paraId="2E2EB727" w14:textId="24427A86" w:rsidR="003D72AE" w:rsidRPr="00707BA4" w:rsidRDefault="00000000" w:rsidP="003D72AE">
            <w:pPr>
              <w:jc w:val="both"/>
              <w:rPr>
                <w:rFonts w:eastAsia="Calibri" w:cs="Times New Roman"/>
                <w:sz w:val="22"/>
              </w:rPr>
            </w:pPr>
            <w:hyperlink r:id="rId32" w:history="1">
              <w:r w:rsidR="00707BA4" w:rsidRPr="00502F1E">
                <w:rPr>
                  <w:rStyle w:val="Hipersaitas"/>
                  <w:sz w:val="22"/>
                </w:rPr>
                <w:t>https://www.kelmevvg.lt/visuotinis-vvg-nariu-susirinkimas/</w:t>
              </w:r>
            </w:hyperlink>
            <w:r w:rsidR="00707BA4" w:rsidRPr="00707BA4">
              <w:t xml:space="preserve"> </w:t>
            </w:r>
          </w:p>
        </w:tc>
        <w:tc>
          <w:tcPr>
            <w:tcW w:w="1903" w:type="dxa"/>
            <w:vAlign w:val="center"/>
          </w:tcPr>
          <w:p w14:paraId="513525AA" w14:textId="6A44D048" w:rsidR="003D72AE" w:rsidRPr="00616367" w:rsidRDefault="00047D60" w:rsidP="003D72AE">
            <w:pPr>
              <w:jc w:val="center"/>
              <w:rPr>
                <w:rFonts w:cs="Times New Roman"/>
                <w:sz w:val="22"/>
              </w:rPr>
            </w:pPr>
            <w:r w:rsidRPr="00616367">
              <w:rPr>
                <w:rFonts w:cs="Times New Roman"/>
                <w:sz w:val="22"/>
              </w:rPr>
              <w:t>202</w:t>
            </w:r>
            <w:r w:rsidR="00707BA4">
              <w:rPr>
                <w:rFonts w:cs="Times New Roman"/>
                <w:sz w:val="22"/>
              </w:rPr>
              <w:t>2</w:t>
            </w:r>
            <w:r w:rsidRPr="00616367">
              <w:rPr>
                <w:rFonts w:cs="Times New Roman"/>
                <w:sz w:val="22"/>
              </w:rPr>
              <w:t>-04-</w:t>
            </w:r>
            <w:r w:rsidR="00707BA4">
              <w:rPr>
                <w:rFonts w:cs="Times New Roman"/>
                <w:sz w:val="22"/>
              </w:rPr>
              <w:t>0</w:t>
            </w:r>
            <w:r w:rsidRPr="00616367">
              <w:rPr>
                <w:rFonts w:cs="Times New Roman"/>
                <w:sz w:val="22"/>
              </w:rPr>
              <w:t>8</w:t>
            </w:r>
          </w:p>
        </w:tc>
        <w:tc>
          <w:tcPr>
            <w:tcW w:w="5529" w:type="dxa"/>
            <w:shd w:val="clear" w:color="auto" w:fill="auto"/>
            <w:vAlign w:val="center"/>
          </w:tcPr>
          <w:p w14:paraId="7EF2CF92" w14:textId="2B23744C" w:rsidR="003D72AE" w:rsidRPr="00616367" w:rsidRDefault="003D72AE" w:rsidP="003D72AE">
            <w:pPr>
              <w:jc w:val="both"/>
              <w:rPr>
                <w:rFonts w:cs="Times New Roman"/>
                <w:sz w:val="22"/>
              </w:rPr>
            </w:pPr>
            <w:r w:rsidRPr="00616367">
              <w:rPr>
                <w:sz w:val="22"/>
              </w:rPr>
              <w:t>Vykdant VPS įgyvendinimo stebėseną bus pasitelkiamas VVG visuotinis narių susirinkimas, kurį sudaro fiziniai ir juridiniai asmenys, atstovaujantys įvairias organizacijas, įmones ir įstaigas veikiančias Kelmės rajone, ir kuriam VPS administravimo vadovas teikia kasmetines VPS įgyvendinimo stebėsenos ataskaitas.</w:t>
            </w:r>
          </w:p>
        </w:tc>
      </w:tr>
      <w:tr w:rsidR="003D72AE" w:rsidRPr="00616367" w14:paraId="4785E8D3" w14:textId="77777777" w:rsidTr="00F143F6">
        <w:tc>
          <w:tcPr>
            <w:tcW w:w="876" w:type="dxa"/>
            <w:shd w:val="clear" w:color="auto" w:fill="FDE9D9" w:themeFill="accent6" w:themeFillTint="33"/>
            <w:vAlign w:val="center"/>
          </w:tcPr>
          <w:p w14:paraId="1FF05BCA" w14:textId="77BECA01" w:rsidR="003D72AE" w:rsidRPr="00616367" w:rsidRDefault="003D72AE" w:rsidP="003D72AE">
            <w:pPr>
              <w:jc w:val="both"/>
              <w:rPr>
                <w:rFonts w:cs="Times New Roman"/>
                <w:b/>
                <w:sz w:val="22"/>
              </w:rPr>
            </w:pPr>
            <w:r w:rsidRPr="00616367">
              <w:rPr>
                <w:rFonts w:cs="Times New Roman"/>
                <w:b/>
                <w:sz w:val="22"/>
              </w:rPr>
              <w:t>6.3.</w:t>
            </w:r>
          </w:p>
        </w:tc>
        <w:tc>
          <w:tcPr>
            <w:tcW w:w="14287" w:type="dxa"/>
            <w:gridSpan w:val="3"/>
            <w:shd w:val="clear" w:color="auto" w:fill="FDE9D9" w:themeFill="accent6" w:themeFillTint="33"/>
            <w:vAlign w:val="center"/>
          </w:tcPr>
          <w:p w14:paraId="62FE0EAD" w14:textId="77777777" w:rsidR="003D72AE" w:rsidRPr="00616367" w:rsidRDefault="003D72AE" w:rsidP="003D72AE">
            <w:pPr>
              <w:jc w:val="both"/>
              <w:rPr>
                <w:rFonts w:cs="Times New Roman"/>
                <w:b/>
                <w:sz w:val="22"/>
              </w:rPr>
            </w:pPr>
            <w:r w:rsidRPr="00616367">
              <w:rPr>
                <w:rFonts w:cs="Times New Roman"/>
                <w:b/>
                <w:sz w:val="22"/>
              </w:rPr>
              <w:t>Partnerystės principas</w:t>
            </w:r>
          </w:p>
        </w:tc>
      </w:tr>
      <w:tr w:rsidR="00047D60" w:rsidRPr="00616367" w14:paraId="50F744AD" w14:textId="77777777" w:rsidTr="008D2D8F">
        <w:tc>
          <w:tcPr>
            <w:tcW w:w="876" w:type="dxa"/>
            <w:vAlign w:val="center"/>
          </w:tcPr>
          <w:p w14:paraId="7741C8A8" w14:textId="63FEF675" w:rsidR="00047D60" w:rsidRPr="00616367" w:rsidRDefault="00047D60" w:rsidP="00047D60">
            <w:pPr>
              <w:jc w:val="both"/>
              <w:rPr>
                <w:rFonts w:cs="Times New Roman"/>
                <w:sz w:val="22"/>
              </w:rPr>
            </w:pPr>
            <w:r w:rsidRPr="00616367">
              <w:rPr>
                <w:rFonts w:cs="Times New Roman"/>
                <w:sz w:val="22"/>
              </w:rPr>
              <w:t>6.3.1.</w:t>
            </w:r>
          </w:p>
        </w:tc>
        <w:tc>
          <w:tcPr>
            <w:tcW w:w="6855" w:type="dxa"/>
            <w:shd w:val="clear" w:color="auto" w:fill="auto"/>
            <w:vAlign w:val="center"/>
          </w:tcPr>
          <w:p w14:paraId="75DE66E7" w14:textId="67EE0E2E" w:rsidR="00047D60" w:rsidRPr="00616367" w:rsidRDefault="00047D60" w:rsidP="00047D60">
            <w:pPr>
              <w:jc w:val="both"/>
              <w:rPr>
                <w:sz w:val="22"/>
              </w:rPr>
            </w:pPr>
            <w:r w:rsidRPr="00616367">
              <w:rPr>
                <w:sz w:val="22"/>
              </w:rPr>
              <w:t>Kelmės VVG užtikrina lanksčią, atvirą ir nediskriminuojančią naujų narių priėmimo tvarką – atvirą naujiems nariams. Kelmės VVG veikia partnerystės, grindžiamos trijų sektorių – pilietinės visuomenės, verslo ir vietos valdžios, principu. Kelmės VVG šiuo metu priklauso 7</w:t>
            </w:r>
            <w:r w:rsidR="000055DC">
              <w:rPr>
                <w:sz w:val="22"/>
              </w:rPr>
              <w:t>2</w:t>
            </w:r>
            <w:r w:rsidRPr="00616367">
              <w:rPr>
                <w:sz w:val="22"/>
              </w:rPr>
              <w:t xml:space="preserve"> nariai, atstovaujantys visus tris sektorius. Kelmės VVG valdyba susideda iš 12 narių, renkamų visuotiniame narių susirinkime pagal skaidrią ir demokratinę rinkimų procedūrą, nepažeidžiant partnerystės principo, kurie taip pat atstovauja skirtingus sektorius: pilietinės visuomenės – 5 nariai, verslo – 4 nariai, vietos valdžios – 3 nariai.</w:t>
            </w:r>
          </w:p>
          <w:p w14:paraId="31BBC55A" w14:textId="701EAED1" w:rsidR="00047D60" w:rsidRPr="00616367" w:rsidRDefault="00047D60" w:rsidP="00047D60">
            <w:pPr>
              <w:jc w:val="both"/>
              <w:rPr>
                <w:rFonts w:cs="Times New Roman"/>
                <w:sz w:val="22"/>
              </w:rPr>
            </w:pPr>
            <w:r w:rsidRPr="00616367">
              <w:rPr>
                <w:sz w:val="22"/>
              </w:rPr>
              <w:t xml:space="preserve"> </w:t>
            </w:r>
            <w:hyperlink r:id="rId33" w:history="1">
              <w:r w:rsidRPr="00616367">
                <w:rPr>
                  <w:rStyle w:val="Hipersaitas"/>
                  <w:sz w:val="22"/>
                </w:rPr>
                <w:t>http://www.kelmevvg.lt/category/vvg-dokumentai/vvg-istatai/</w:t>
              </w:r>
            </w:hyperlink>
            <w:r w:rsidRPr="00616367">
              <w:rPr>
                <w:sz w:val="22"/>
              </w:rPr>
              <w:t xml:space="preserve"> </w:t>
            </w:r>
          </w:p>
        </w:tc>
        <w:tc>
          <w:tcPr>
            <w:tcW w:w="1903" w:type="dxa"/>
            <w:shd w:val="clear" w:color="auto" w:fill="auto"/>
            <w:vAlign w:val="center"/>
          </w:tcPr>
          <w:p w14:paraId="0B8ECBF7" w14:textId="6594ECA6" w:rsidR="00047D60" w:rsidRPr="00616367" w:rsidRDefault="00047D60" w:rsidP="008D2D8F">
            <w:pPr>
              <w:jc w:val="center"/>
              <w:rPr>
                <w:rFonts w:cs="Times New Roman"/>
                <w:sz w:val="22"/>
              </w:rPr>
            </w:pPr>
            <w:r w:rsidRPr="00616367">
              <w:rPr>
                <w:sz w:val="22"/>
              </w:rPr>
              <w:t>Nuo 202</w:t>
            </w:r>
            <w:r w:rsidR="00707BA4">
              <w:rPr>
                <w:sz w:val="22"/>
              </w:rPr>
              <w:t>2</w:t>
            </w:r>
            <w:r w:rsidRPr="00616367">
              <w:rPr>
                <w:sz w:val="22"/>
              </w:rPr>
              <w:t>-01-01 iki 202</w:t>
            </w:r>
            <w:r w:rsidR="00707BA4">
              <w:rPr>
                <w:sz w:val="22"/>
              </w:rPr>
              <w:t>2</w:t>
            </w:r>
            <w:r w:rsidRPr="00616367">
              <w:rPr>
                <w:sz w:val="22"/>
              </w:rPr>
              <w:t>-12-31</w:t>
            </w:r>
          </w:p>
        </w:tc>
        <w:tc>
          <w:tcPr>
            <w:tcW w:w="5529" w:type="dxa"/>
            <w:shd w:val="clear" w:color="auto" w:fill="auto"/>
            <w:vAlign w:val="center"/>
          </w:tcPr>
          <w:p w14:paraId="0033740A" w14:textId="05C14AA3" w:rsidR="00047D60" w:rsidRPr="00616367" w:rsidRDefault="00047D60" w:rsidP="00047D60">
            <w:pPr>
              <w:jc w:val="both"/>
              <w:rPr>
                <w:rFonts w:cs="Times New Roman"/>
                <w:sz w:val="22"/>
              </w:rPr>
            </w:pPr>
            <w:r w:rsidRPr="00616367">
              <w:rPr>
                <w:sz w:val="22"/>
              </w:rPr>
              <w:t xml:space="preserve">Įgyvendinant vietos plėtros strategiją bus laikomasi tokios pat Kelmės VVG ir sprendimo priėmimo organų struktūros. Būtina valdybos narių rotacija, kaip numatyta įstatuose, vyks kas </w:t>
            </w:r>
            <w:r w:rsidR="00B21F5D">
              <w:rPr>
                <w:sz w:val="22"/>
              </w:rPr>
              <w:t>3</w:t>
            </w:r>
            <w:r w:rsidRPr="00616367">
              <w:rPr>
                <w:sz w:val="22"/>
              </w:rPr>
              <w:t xml:space="preserve"> metai, proporcingai nuo kiekvieno – pilietinės visuomenės, verslo ir vietos valdžios – sektoriaus keičiant bent 1/3 kolegialaus Asociacijos valdymo organo narių, taip užtikrinant lanksčią, atvirą ir nediskriminuojančią VVG veiklą</w:t>
            </w:r>
          </w:p>
        </w:tc>
      </w:tr>
      <w:tr w:rsidR="00047D60" w:rsidRPr="00616367" w14:paraId="1E1F786D" w14:textId="77777777" w:rsidTr="00F143F6">
        <w:tc>
          <w:tcPr>
            <w:tcW w:w="876" w:type="dxa"/>
            <w:shd w:val="clear" w:color="auto" w:fill="FDE9D9" w:themeFill="accent6" w:themeFillTint="33"/>
            <w:vAlign w:val="center"/>
          </w:tcPr>
          <w:p w14:paraId="4EFE2AD4" w14:textId="41CA32A4" w:rsidR="00047D60" w:rsidRPr="00616367" w:rsidRDefault="00047D60" w:rsidP="00047D60">
            <w:pPr>
              <w:jc w:val="both"/>
              <w:rPr>
                <w:rFonts w:cs="Times New Roman"/>
                <w:b/>
                <w:sz w:val="22"/>
              </w:rPr>
            </w:pPr>
            <w:r w:rsidRPr="00616367">
              <w:rPr>
                <w:rFonts w:cs="Times New Roman"/>
                <w:b/>
                <w:sz w:val="22"/>
              </w:rPr>
              <w:t>6.4.</w:t>
            </w:r>
          </w:p>
        </w:tc>
        <w:tc>
          <w:tcPr>
            <w:tcW w:w="14287" w:type="dxa"/>
            <w:gridSpan w:val="3"/>
            <w:shd w:val="clear" w:color="auto" w:fill="FDE9D9" w:themeFill="accent6" w:themeFillTint="33"/>
            <w:vAlign w:val="center"/>
          </w:tcPr>
          <w:p w14:paraId="07BDF9A9" w14:textId="77777777" w:rsidR="00047D60" w:rsidRPr="00616367" w:rsidRDefault="00047D60" w:rsidP="00047D60">
            <w:pPr>
              <w:jc w:val="both"/>
              <w:rPr>
                <w:rFonts w:cs="Times New Roman"/>
                <w:b/>
                <w:sz w:val="22"/>
              </w:rPr>
            </w:pPr>
            <w:r w:rsidRPr="00616367">
              <w:rPr>
                <w:rFonts w:cs="Times New Roman"/>
                <w:b/>
                <w:sz w:val="22"/>
              </w:rPr>
              <w:t>Inovacijų principas</w:t>
            </w:r>
          </w:p>
        </w:tc>
      </w:tr>
      <w:tr w:rsidR="00047D60" w:rsidRPr="00616367" w14:paraId="2DAB60D5" w14:textId="77777777" w:rsidTr="00F143F6">
        <w:tc>
          <w:tcPr>
            <w:tcW w:w="876" w:type="dxa"/>
            <w:vAlign w:val="center"/>
          </w:tcPr>
          <w:p w14:paraId="385BB1A2" w14:textId="3FD714D7" w:rsidR="00047D60" w:rsidRPr="00616367" w:rsidRDefault="00047D60" w:rsidP="00047D60">
            <w:pPr>
              <w:jc w:val="both"/>
              <w:rPr>
                <w:rFonts w:cs="Times New Roman"/>
                <w:sz w:val="22"/>
              </w:rPr>
            </w:pPr>
            <w:r w:rsidRPr="00616367">
              <w:rPr>
                <w:rFonts w:cs="Times New Roman"/>
                <w:sz w:val="22"/>
              </w:rPr>
              <w:t>6.4.1.</w:t>
            </w:r>
          </w:p>
        </w:tc>
        <w:tc>
          <w:tcPr>
            <w:tcW w:w="6855" w:type="dxa"/>
            <w:vAlign w:val="center"/>
          </w:tcPr>
          <w:p w14:paraId="30BA6AFF" w14:textId="5953B429" w:rsidR="00047D60" w:rsidRPr="00616367" w:rsidRDefault="00047D60" w:rsidP="00047D60">
            <w:pPr>
              <w:jc w:val="both"/>
              <w:rPr>
                <w:rFonts w:cs="Times New Roman"/>
                <w:sz w:val="22"/>
              </w:rPr>
            </w:pPr>
            <w:r w:rsidRPr="00616367">
              <w:rPr>
                <w:rFonts w:cs="Times New Roman"/>
                <w:sz w:val="22"/>
              </w:rPr>
              <w:t>-</w:t>
            </w:r>
          </w:p>
        </w:tc>
        <w:tc>
          <w:tcPr>
            <w:tcW w:w="1903" w:type="dxa"/>
            <w:vAlign w:val="center"/>
          </w:tcPr>
          <w:p w14:paraId="7AA775A0" w14:textId="7B335B8A" w:rsidR="00047D60" w:rsidRPr="00616367" w:rsidRDefault="00047D60" w:rsidP="00047D60">
            <w:pPr>
              <w:jc w:val="both"/>
              <w:rPr>
                <w:rFonts w:cs="Times New Roman"/>
                <w:sz w:val="22"/>
              </w:rPr>
            </w:pPr>
            <w:r w:rsidRPr="00616367">
              <w:rPr>
                <w:rFonts w:cs="Times New Roman"/>
                <w:sz w:val="22"/>
              </w:rPr>
              <w:t>-</w:t>
            </w:r>
          </w:p>
        </w:tc>
        <w:tc>
          <w:tcPr>
            <w:tcW w:w="5529" w:type="dxa"/>
            <w:vAlign w:val="center"/>
          </w:tcPr>
          <w:p w14:paraId="055875C9" w14:textId="7C4BA461" w:rsidR="00047D60" w:rsidRPr="00616367" w:rsidRDefault="00047D60" w:rsidP="00047D60">
            <w:pPr>
              <w:jc w:val="both"/>
              <w:rPr>
                <w:rFonts w:cs="Times New Roman"/>
                <w:sz w:val="22"/>
              </w:rPr>
            </w:pPr>
            <w:r w:rsidRPr="00616367">
              <w:rPr>
                <w:rFonts w:cs="Times New Roman"/>
                <w:sz w:val="22"/>
              </w:rPr>
              <w:t>-</w:t>
            </w:r>
          </w:p>
        </w:tc>
      </w:tr>
      <w:tr w:rsidR="00047D60" w:rsidRPr="00616367" w14:paraId="0DFC3776" w14:textId="77777777" w:rsidTr="00F143F6">
        <w:tc>
          <w:tcPr>
            <w:tcW w:w="876" w:type="dxa"/>
            <w:shd w:val="clear" w:color="auto" w:fill="FDE9D9" w:themeFill="accent6" w:themeFillTint="33"/>
            <w:vAlign w:val="center"/>
          </w:tcPr>
          <w:p w14:paraId="7ECDFB23" w14:textId="47C854EA" w:rsidR="00047D60" w:rsidRPr="00616367" w:rsidRDefault="00047D60" w:rsidP="00047D60">
            <w:pPr>
              <w:jc w:val="both"/>
              <w:rPr>
                <w:rFonts w:cs="Times New Roman"/>
                <w:b/>
                <w:sz w:val="22"/>
              </w:rPr>
            </w:pPr>
            <w:r w:rsidRPr="00616367">
              <w:rPr>
                <w:rFonts w:cs="Times New Roman"/>
                <w:b/>
                <w:sz w:val="22"/>
              </w:rPr>
              <w:t>6.5.</w:t>
            </w:r>
          </w:p>
        </w:tc>
        <w:tc>
          <w:tcPr>
            <w:tcW w:w="14287" w:type="dxa"/>
            <w:gridSpan w:val="3"/>
            <w:shd w:val="clear" w:color="auto" w:fill="FDE9D9" w:themeFill="accent6" w:themeFillTint="33"/>
            <w:vAlign w:val="center"/>
          </w:tcPr>
          <w:p w14:paraId="3F287423" w14:textId="77777777" w:rsidR="00047D60" w:rsidRPr="00616367" w:rsidRDefault="00047D60" w:rsidP="00047D60">
            <w:pPr>
              <w:jc w:val="both"/>
              <w:rPr>
                <w:rFonts w:cs="Times New Roman"/>
                <w:b/>
                <w:sz w:val="22"/>
              </w:rPr>
            </w:pPr>
            <w:r w:rsidRPr="00616367">
              <w:rPr>
                <w:rFonts w:cs="Times New Roman"/>
                <w:b/>
                <w:sz w:val="22"/>
              </w:rPr>
              <w:t>Integruoto požiūrio principas</w:t>
            </w:r>
          </w:p>
        </w:tc>
      </w:tr>
      <w:tr w:rsidR="00047D60" w:rsidRPr="00616367" w14:paraId="07B286D5" w14:textId="77777777" w:rsidTr="008D2D8F">
        <w:tc>
          <w:tcPr>
            <w:tcW w:w="876" w:type="dxa"/>
            <w:vAlign w:val="center"/>
          </w:tcPr>
          <w:p w14:paraId="1FE86E0E" w14:textId="06C78AB2" w:rsidR="00047D60" w:rsidRPr="00616367" w:rsidRDefault="00047D60" w:rsidP="00047D60">
            <w:pPr>
              <w:jc w:val="both"/>
              <w:rPr>
                <w:rFonts w:cs="Times New Roman"/>
                <w:sz w:val="22"/>
              </w:rPr>
            </w:pPr>
            <w:r w:rsidRPr="00616367">
              <w:rPr>
                <w:rFonts w:cs="Times New Roman"/>
                <w:sz w:val="22"/>
              </w:rPr>
              <w:t>6.5.1.</w:t>
            </w:r>
          </w:p>
        </w:tc>
        <w:tc>
          <w:tcPr>
            <w:tcW w:w="6855" w:type="dxa"/>
            <w:shd w:val="clear" w:color="auto" w:fill="auto"/>
            <w:vAlign w:val="center"/>
          </w:tcPr>
          <w:p w14:paraId="19D80159" w14:textId="783A7A1F" w:rsidR="00047D60" w:rsidRPr="00502F1E" w:rsidRDefault="00047D60" w:rsidP="00047D60">
            <w:pPr>
              <w:jc w:val="both"/>
              <w:rPr>
                <w:rFonts w:cs="Times New Roman"/>
                <w:sz w:val="22"/>
              </w:rPr>
            </w:pPr>
            <w:r w:rsidRPr="00502F1E">
              <w:rPr>
                <w:rFonts w:cs="Times New Roman"/>
                <w:sz w:val="22"/>
              </w:rPr>
              <w:t>VPS įgyvendinimo metu vykdoma nuolatinė stebėsena, už kurią atsakinga Kelmės VVG administracija ir valdybos nariai</w:t>
            </w:r>
          </w:p>
          <w:p w14:paraId="32D2CDCD" w14:textId="405FA58E" w:rsidR="00047D60" w:rsidRPr="00502F1E" w:rsidRDefault="00000000" w:rsidP="00047D60">
            <w:pPr>
              <w:jc w:val="both"/>
              <w:rPr>
                <w:rFonts w:cs="Times New Roman"/>
                <w:sz w:val="22"/>
              </w:rPr>
            </w:pPr>
            <w:hyperlink r:id="rId34" w:history="1">
              <w:r w:rsidR="00707BA4" w:rsidRPr="00502F1E">
                <w:rPr>
                  <w:rStyle w:val="Hipersaitas"/>
                  <w:rFonts w:cs="Times New Roman"/>
                  <w:sz w:val="22"/>
                </w:rPr>
                <w:t>https://www.kelmevvg.lt/2022-m-sausio-20-d-valdybos-posedis/</w:t>
              </w:r>
            </w:hyperlink>
            <w:r w:rsidR="00707BA4" w:rsidRPr="00502F1E">
              <w:rPr>
                <w:rFonts w:cs="Times New Roman"/>
                <w:sz w:val="22"/>
              </w:rPr>
              <w:t xml:space="preserve">  </w:t>
            </w:r>
          </w:p>
        </w:tc>
        <w:tc>
          <w:tcPr>
            <w:tcW w:w="1903" w:type="dxa"/>
            <w:shd w:val="clear" w:color="auto" w:fill="auto"/>
            <w:vAlign w:val="center"/>
          </w:tcPr>
          <w:p w14:paraId="5C2E0C96" w14:textId="48AC2448" w:rsidR="00047D60" w:rsidRPr="00616367" w:rsidRDefault="00047D60" w:rsidP="008D2D8F">
            <w:pPr>
              <w:jc w:val="center"/>
              <w:rPr>
                <w:rFonts w:cs="Times New Roman"/>
                <w:sz w:val="22"/>
              </w:rPr>
            </w:pPr>
            <w:r w:rsidRPr="00616367">
              <w:rPr>
                <w:sz w:val="22"/>
              </w:rPr>
              <w:t>Nuo 202</w:t>
            </w:r>
            <w:r w:rsidR="00707BA4">
              <w:rPr>
                <w:sz w:val="22"/>
              </w:rPr>
              <w:t>2</w:t>
            </w:r>
            <w:r w:rsidRPr="00616367">
              <w:rPr>
                <w:sz w:val="22"/>
              </w:rPr>
              <w:t>-01-01 iki 202</w:t>
            </w:r>
            <w:r w:rsidR="00707BA4">
              <w:rPr>
                <w:sz w:val="22"/>
              </w:rPr>
              <w:t>2</w:t>
            </w:r>
            <w:r w:rsidRPr="00616367">
              <w:rPr>
                <w:sz w:val="22"/>
              </w:rPr>
              <w:t>-12-31</w:t>
            </w:r>
          </w:p>
        </w:tc>
        <w:tc>
          <w:tcPr>
            <w:tcW w:w="5529" w:type="dxa"/>
            <w:shd w:val="clear" w:color="auto" w:fill="auto"/>
            <w:vAlign w:val="center"/>
          </w:tcPr>
          <w:p w14:paraId="6DA5AB89" w14:textId="18BB3C7B" w:rsidR="00047D60" w:rsidRPr="00616367" w:rsidRDefault="00047D60" w:rsidP="00047D60">
            <w:pPr>
              <w:jc w:val="both"/>
              <w:rPr>
                <w:rFonts w:cs="Times New Roman"/>
                <w:sz w:val="22"/>
              </w:rPr>
            </w:pPr>
            <w:r w:rsidRPr="00616367">
              <w:rPr>
                <w:sz w:val="22"/>
              </w:rPr>
              <w:t xml:space="preserve">VPS įgyvendinimo metu bus vykdoma nuolatinė stebėsena, už kurią bus atsakinga Kelmės VVG administracija ir valdybos nariai. </w:t>
            </w:r>
          </w:p>
        </w:tc>
      </w:tr>
      <w:tr w:rsidR="00047D60" w:rsidRPr="00616367" w14:paraId="2083D546" w14:textId="77777777" w:rsidTr="008D2D8F">
        <w:tc>
          <w:tcPr>
            <w:tcW w:w="876" w:type="dxa"/>
            <w:vAlign w:val="center"/>
          </w:tcPr>
          <w:p w14:paraId="66EB47C2" w14:textId="2C916C6B" w:rsidR="00047D60" w:rsidRPr="00616367" w:rsidRDefault="00047D60" w:rsidP="00047D60">
            <w:pPr>
              <w:jc w:val="both"/>
              <w:rPr>
                <w:rFonts w:cs="Times New Roman"/>
                <w:sz w:val="22"/>
              </w:rPr>
            </w:pPr>
            <w:r w:rsidRPr="00616367">
              <w:rPr>
                <w:rFonts w:cs="Times New Roman"/>
                <w:sz w:val="22"/>
              </w:rPr>
              <w:t>6.5.2.</w:t>
            </w:r>
          </w:p>
        </w:tc>
        <w:tc>
          <w:tcPr>
            <w:tcW w:w="6855" w:type="dxa"/>
            <w:shd w:val="clear" w:color="auto" w:fill="auto"/>
            <w:vAlign w:val="center"/>
          </w:tcPr>
          <w:p w14:paraId="620C01CA" w14:textId="25A5C981" w:rsidR="00047D60" w:rsidRPr="00502F1E" w:rsidRDefault="00047D60" w:rsidP="00047D60">
            <w:pPr>
              <w:jc w:val="both"/>
              <w:rPr>
                <w:rFonts w:cs="Times New Roman"/>
                <w:sz w:val="22"/>
              </w:rPr>
            </w:pPr>
            <w:r w:rsidRPr="00502F1E">
              <w:rPr>
                <w:rFonts w:cs="Times New Roman"/>
                <w:sz w:val="22"/>
              </w:rPr>
              <w:t xml:space="preserve">Kvietimai, teikti vietos projektų paraiškas skelbiami skirtingoms priemonėms. Siekiant tikslingai panaudoti VPS lėšas, išvengti klaidų bei atlikti nuolatinę VPS įgyvendinimo stebėseną ir VVG teritorijos gyventojų aktyvinimą, kvietimai skelbiami pagal atskiras VPS priemones, VPS priemonių lėšas panaudojant kelių skirtingų kvietimų metu. </w:t>
            </w:r>
          </w:p>
          <w:p w14:paraId="55AF4815" w14:textId="48F6C72A" w:rsidR="00707BA4" w:rsidRPr="00502F1E" w:rsidRDefault="00000000" w:rsidP="00707BA4">
            <w:pPr>
              <w:jc w:val="both"/>
              <w:rPr>
                <w:rFonts w:cs="Times New Roman"/>
                <w:sz w:val="22"/>
              </w:rPr>
            </w:pPr>
            <w:hyperlink r:id="rId35" w:history="1">
              <w:r w:rsidR="00707BA4" w:rsidRPr="00502F1E">
                <w:rPr>
                  <w:rStyle w:val="Hipersaitas"/>
                  <w:rFonts w:cs="Times New Roman"/>
                  <w:sz w:val="22"/>
                </w:rPr>
                <w:t>https://www.kelmevvg.lt/kvietimas-teikti-vietos-projektus-nr-15/</w:t>
              </w:r>
            </w:hyperlink>
            <w:r w:rsidR="00707BA4" w:rsidRPr="00502F1E">
              <w:rPr>
                <w:rFonts w:cs="Times New Roman"/>
                <w:sz w:val="22"/>
              </w:rPr>
              <w:t xml:space="preserve">  </w:t>
            </w:r>
          </w:p>
          <w:p w14:paraId="406D3C73" w14:textId="12107A02" w:rsidR="00707BA4" w:rsidRPr="00502F1E" w:rsidRDefault="00000000" w:rsidP="00707BA4">
            <w:pPr>
              <w:jc w:val="both"/>
              <w:rPr>
                <w:rFonts w:cs="Times New Roman"/>
                <w:sz w:val="22"/>
              </w:rPr>
            </w:pPr>
            <w:hyperlink r:id="rId36" w:history="1">
              <w:r w:rsidR="00707BA4" w:rsidRPr="00502F1E">
                <w:rPr>
                  <w:rStyle w:val="Hipersaitas"/>
                  <w:rFonts w:cs="Times New Roman"/>
                  <w:sz w:val="22"/>
                </w:rPr>
                <w:t>https://www.kelmevvg.lt/kvietimas-teikti-vietos-projektus-nr-16/</w:t>
              </w:r>
            </w:hyperlink>
            <w:r w:rsidR="00707BA4" w:rsidRPr="00502F1E">
              <w:rPr>
                <w:rFonts w:cs="Times New Roman"/>
                <w:sz w:val="22"/>
              </w:rPr>
              <w:t xml:space="preserve">  </w:t>
            </w:r>
          </w:p>
          <w:p w14:paraId="39B4D40E" w14:textId="689285B0" w:rsidR="00707BA4" w:rsidRPr="00502F1E" w:rsidRDefault="00000000" w:rsidP="00707BA4">
            <w:pPr>
              <w:jc w:val="both"/>
              <w:rPr>
                <w:rFonts w:cs="Times New Roman"/>
                <w:sz w:val="22"/>
              </w:rPr>
            </w:pPr>
            <w:hyperlink r:id="rId37" w:history="1">
              <w:r w:rsidR="00707BA4" w:rsidRPr="00502F1E">
                <w:rPr>
                  <w:rStyle w:val="Hipersaitas"/>
                  <w:rFonts w:cs="Times New Roman"/>
                  <w:sz w:val="22"/>
                </w:rPr>
                <w:t>https://www.kelme.lt/paprastas-kvietimas-teikti-vietos-projektus-nr-15/</w:t>
              </w:r>
            </w:hyperlink>
            <w:r w:rsidR="00707BA4" w:rsidRPr="00502F1E">
              <w:rPr>
                <w:rFonts w:cs="Times New Roman"/>
                <w:sz w:val="22"/>
              </w:rPr>
              <w:t xml:space="preserve"> </w:t>
            </w:r>
          </w:p>
          <w:p w14:paraId="6937F37A" w14:textId="22F06DD4" w:rsidR="00707BA4" w:rsidRPr="00502F1E" w:rsidRDefault="00000000" w:rsidP="00707BA4">
            <w:pPr>
              <w:jc w:val="both"/>
              <w:rPr>
                <w:rFonts w:cs="Times New Roman"/>
                <w:sz w:val="22"/>
              </w:rPr>
            </w:pPr>
            <w:hyperlink r:id="rId38" w:history="1">
              <w:r w:rsidR="00707BA4" w:rsidRPr="00502F1E">
                <w:rPr>
                  <w:rStyle w:val="Hipersaitas"/>
                  <w:rFonts w:cs="Times New Roman"/>
                  <w:sz w:val="22"/>
                </w:rPr>
                <w:t>https://www.kelme.lt/paprastas-kvietimas-teikti-vietos-projektus-nr-16/</w:t>
              </w:r>
            </w:hyperlink>
            <w:r w:rsidR="00707BA4" w:rsidRPr="00502F1E">
              <w:rPr>
                <w:rFonts w:cs="Times New Roman"/>
                <w:sz w:val="22"/>
              </w:rPr>
              <w:t xml:space="preserve">  </w:t>
            </w:r>
          </w:p>
          <w:p w14:paraId="6B2CC806" w14:textId="4B5B34A4" w:rsidR="00047D60" w:rsidRPr="00502F1E" w:rsidRDefault="00707BA4" w:rsidP="00707BA4">
            <w:pPr>
              <w:jc w:val="both"/>
              <w:rPr>
                <w:sz w:val="22"/>
              </w:rPr>
            </w:pPr>
            <w:r w:rsidRPr="00502F1E">
              <w:rPr>
                <w:rFonts w:cs="Times New Roman"/>
                <w:sz w:val="22"/>
              </w:rPr>
              <w:lastRenderedPageBreak/>
              <w:t xml:space="preserve"> </w:t>
            </w:r>
            <w:hyperlink r:id="rId39" w:anchor="!kelmes-krasto-partnerystes-vvg" w:history="1">
              <w:r w:rsidRPr="00502F1E">
                <w:rPr>
                  <w:rStyle w:val="Hipersaitas"/>
                  <w:rFonts w:cs="Times New Roman"/>
                  <w:sz w:val="22"/>
                </w:rPr>
                <w:t>https://www.nma.lt/index.php/vvg-ir-zrvvg-zemelapiai/10380?m=1#!kelmes-krasto-partnerystes-vvg</w:t>
              </w:r>
            </w:hyperlink>
            <w:r w:rsidRPr="00502F1E">
              <w:rPr>
                <w:rFonts w:cs="Times New Roman"/>
                <w:sz w:val="22"/>
              </w:rPr>
              <w:t xml:space="preserve">  </w:t>
            </w:r>
          </w:p>
        </w:tc>
        <w:tc>
          <w:tcPr>
            <w:tcW w:w="1903" w:type="dxa"/>
            <w:shd w:val="clear" w:color="auto" w:fill="auto"/>
            <w:vAlign w:val="center"/>
          </w:tcPr>
          <w:p w14:paraId="30027342" w14:textId="520B85BB" w:rsidR="00047D60" w:rsidRPr="00616367" w:rsidRDefault="00047D60" w:rsidP="008D2D8F">
            <w:pPr>
              <w:jc w:val="center"/>
              <w:rPr>
                <w:rFonts w:cs="Times New Roman"/>
                <w:sz w:val="22"/>
              </w:rPr>
            </w:pPr>
            <w:r w:rsidRPr="00616367">
              <w:rPr>
                <w:sz w:val="22"/>
              </w:rPr>
              <w:lastRenderedPageBreak/>
              <w:t>Nuo 20</w:t>
            </w:r>
            <w:r w:rsidR="00500C35" w:rsidRPr="00616367">
              <w:rPr>
                <w:sz w:val="22"/>
              </w:rPr>
              <w:t>2</w:t>
            </w:r>
            <w:r w:rsidR="00707BA4">
              <w:rPr>
                <w:sz w:val="22"/>
              </w:rPr>
              <w:t>2</w:t>
            </w:r>
            <w:r w:rsidRPr="00616367">
              <w:rPr>
                <w:sz w:val="22"/>
              </w:rPr>
              <w:t>-01-01 iki 20</w:t>
            </w:r>
            <w:r w:rsidR="00500C35" w:rsidRPr="00616367">
              <w:rPr>
                <w:sz w:val="22"/>
              </w:rPr>
              <w:t>2</w:t>
            </w:r>
            <w:r w:rsidR="00707BA4">
              <w:rPr>
                <w:sz w:val="22"/>
              </w:rPr>
              <w:t>2</w:t>
            </w:r>
            <w:r w:rsidRPr="00616367">
              <w:rPr>
                <w:sz w:val="22"/>
              </w:rPr>
              <w:t>-12-31</w:t>
            </w:r>
          </w:p>
        </w:tc>
        <w:tc>
          <w:tcPr>
            <w:tcW w:w="5529" w:type="dxa"/>
            <w:shd w:val="clear" w:color="auto" w:fill="auto"/>
            <w:vAlign w:val="center"/>
          </w:tcPr>
          <w:p w14:paraId="690C862A" w14:textId="6CDE7A2E" w:rsidR="00047D60" w:rsidRPr="00616367" w:rsidRDefault="00047D60" w:rsidP="00047D60">
            <w:pPr>
              <w:jc w:val="both"/>
              <w:rPr>
                <w:rFonts w:cs="Times New Roman"/>
                <w:sz w:val="22"/>
              </w:rPr>
            </w:pPr>
            <w:r w:rsidRPr="00616367">
              <w:rPr>
                <w:sz w:val="22"/>
              </w:rPr>
              <w:t>Kvietimai, teikti vietos projektų paraiškas, bus skelbiami skirtingoms priemonėms. Siekiant tikslingai panaudoti VPS lėšas, išvengti klaidų bei atlikti nuolatinę VPS įgyvendinimo stebėseną ir VVG teritorijos gyventojų aktyvinimą, kvietimai bus skelbiami pagal atskiras VPS priemones, VPS priemonių lėšas panaudojant kelių skirtingų kvietimų metu.</w:t>
            </w:r>
          </w:p>
        </w:tc>
      </w:tr>
      <w:tr w:rsidR="00047D60" w:rsidRPr="00616367" w14:paraId="7EEBF91D" w14:textId="77777777" w:rsidTr="00F143F6">
        <w:tc>
          <w:tcPr>
            <w:tcW w:w="876" w:type="dxa"/>
            <w:shd w:val="clear" w:color="auto" w:fill="FDE9D9" w:themeFill="accent6" w:themeFillTint="33"/>
            <w:vAlign w:val="center"/>
          </w:tcPr>
          <w:p w14:paraId="7C999400" w14:textId="6CF650AD" w:rsidR="00047D60" w:rsidRPr="00616367" w:rsidRDefault="00047D60" w:rsidP="00047D60">
            <w:pPr>
              <w:jc w:val="both"/>
              <w:rPr>
                <w:rFonts w:cs="Times New Roman"/>
                <w:b/>
                <w:sz w:val="22"/>
              </w:rPr>
            </w:pPr>
            <w:r w:rsidRPr="00616367">
              <w:rPr>
                <w:rFonts w:cs="Times New Roman"/>
                <w:b/>
                <w:sz w:val="22"/>
              </w:rPr>
              <w:t>6.6.</w:t>
            </w:r>
          </w:p>
        </w:tc>
        <w:tc>
          <w:tcPr>
            <w:tcW w:w="14287" w:type="dxa"/>
            <w:gridSpan w:val="3"/>
            <w:shd w:val="clear" w:color="auto" w:fill="FDE9D9" w:themeFill="accent6" w:themeFillTint="33"/>
            <w:vAlign w:val="center"/>
          </w:tcPr>
          <w:p w14:paraId="2ACFBF55" w14:textId="77777777" w:rsidR="00047D60" w:rsidRPr="00616367" w:rsidRDefault="00047D60" w:rsidP="00047D60">
            <w:pPr>
              <w:jc w:val="both"/>
              <w:rPr>
                <w:rFonts w:cs="Times New Roman"/>
                <w:b/>
                <w:sz w:val="22"/>
              </w:rPr>
            </w:pPr>
            <w:r w:rsidRPr="00616367">
              <w:rPr>
                <w:rFonts w:cs="Times New Roman"/>
                <w:b/>
                <w:sz w:val="22"/>
              </w:rPr>
              <w:t>Tinklaveikos ir bendradarbiavimo principas</w:t>
            </w:r>
          </w:p>
        </w:tc>
      </w:tr>
      <w:tr w:rsidR="00047D60" w:rsidRPr="00616367" w14:paraId="5FABCD80" w14:textId="77777777" w:rsidTr="00F143F6">
        <w:tc>
          <w:tcPr>
            <w:tcW w:w="876" w:type="dxa"/>
            <w:vAlign w:val="center"/>
          </w:tcPr>
          <w:p w14:paraId="3DC0DA8D" w14:textId="521598AA" w:rsidR="00047D60" w:rsidRPr="00616367" w:rsidRDefault="00047D60" w:rsidP="00047D60">
            <w:pPr>
              <w:jc w:val="both"/>
              <w:rPr>
                <w:rFonts w:cs="Times New Roman"/>
                <w:sz w:val="22"/>
              </w:rPr>
            </w:pPr>
            <w:r w:rsidRPr="00616367">
              <w:rPr>
                <w:rFonts w:cs="Times New Roman"/>
                <w:sz w:val="22"/>
              </w:rPr>
              <w:t>6.6.1.</w:t>
            </w:r>
          </w:p>
        </w:tc>
        <w:tc>
          <w:tcPr>
            <w:tcW w:w="6855" w:type="dxa"/>
            <w:vAlign w:val="center"/>
          </w:tcPr>
          <w:p w14:paraId="00932EC5" w14:textId="6E07F4CE" w:rsidR="00047D60" w:rsidRDefault="00A823EC" w:rsidP="00047D60">
            <w:pPr>
              <w:jc w:val="both"/>
              <w:rPr>
                <w:rFonts w:cs="Times New Roman"/>
                <w:sz w:val="22"/>
              </w:rPr>
            </w:pPr>
            <w:r w:rsidRPr="00A823EC">
              <w:rPr>
                <w:rFonts w:cs="Times New Roman"/>
                <w:sz w:val="22"/>
              </w:rPr>
              <w:t>Kelmės krašto partnerystės vietos veiklos grupė kaip projekto partnerė dalyvauja įgyvendinant teritorinio bendradarbiavimo projektą „Tobulėjanti bendruomenė“ (Nr. 44TT-KK-22-1-03102-PR001).</w:t>
            </w:r>
          </w:p>
          <w:p w14:paraId="424787D5" w14:textId="3BB5DF67" w:rsidR="00A823EC" w:rsidRPr="00A823EC" w:rsidRDefault="00000000" w:rsidP="00047D60">
            <w:pPr>
              <w:jc w:val="both"/>
              <w:rPr>
                <w:rFonts w:cs="Times New Roman"/>
                <w:sz w:val="22"/>
              </w:rPr>
            </w:pPr>
            <w:hyperlink r:id="rId40" w:history="1">
              <w:r w:rsidR="00A823EC" w:rsidRPr="00A823EC">
                <w:rPr>
                  <w:rStyle w:val="Hipersaitas"/>
                  <w:rFonts w:cs="Times New Roman"/>
                  <w:sz w:val="22"/>
                </w:rPr>
                <w:t>https://www.kelmevvg.lt/teritorinio-bendradarbiavimo-projektas-tobulejanti-bendruomene/</w:t>
              </w:r>
            </w:hyperlink>
            <w:r w:rsidR="00A823EC" w:rsidRPr="00A823EC">
              <w:rPr>
                <w:rFonts w:cs="Times New Roman"/>
                <w:sz w:val="22"/>
              </w:rPr>
              <w:t xml:space="preserve"> </w:t>
            </w:r>
          </w:p>
          <w:p w14:paraId="2A8D275E" w14:textId="361C4485" w:rsidR="00A823EC" w:rsidRPr="00616367" w:rsidRDefault="00000000" w:rsidP="00047D60">
            <w:pPr>
              <w:jc w:val="both"/>
              <w:rPr>
                <w:rFonts w:cs="Times New Roman"/>
                <w:sz w:val="22"/>
              </w:rPr>
            </w:pPr>
            <w:hyperlink r:id="rId41" w:history="1">
              <w:r w:rsidR="00A823EC" w:rsidRPr="00A823EC">
                <w:rPr>
                  <w:rStyle w:val="Hipersaitas"/>
                  <w:rFonts w:cs="Times New Roman"/>
                  <w:sz w:val="22"/>
                </w:rPr>
                <w:t>https://www.kelmevvg.lt/praktines-dirbtuves-kokybiskas-renginiu-organizavimas/</w:t>
              </w:r>
            </w:hyperlink>
            <w:r w:rsidR="00A823EC">
              <w:rPr>
                <w:rFonts w:cs="Times New Roman"/>
                <w:sz w:val="22"/>
              </w:rPr>
              <w:t xml:space="preserve"> </w:t>
            </w:r>
          </w:p>
        </w:tc>
        <w:tc>
          <w:tcPr>
            <w:tcW w:w="1903" w:type="dxa"/>
            <w:vAlign w:val="center"/>
          </w:tcPr>
          <w:p w14:paraId="4ECEA5F0" w14:textId="77777777" w:rsidR="00047D60" w:rsidRDefault="00A823EC" w:rsidP="00B03E77">
            <w:pPr>
              <w:jc w:val="center"/>
              <w:rPr>
                <w:rFonts w:cs="Times New Roman"/>
                <w:sz w:val="22"/>
              </w:rPr>
            </w:pPr>
            <w:r>
              <w:rPr>
                <w:rFonts w:cs="Times New Roman"/>
                <w:sz w:val="22"/>
              </w:rPr>
              <w:t>2022-10-28</w:t>
            </w:r>
          </w:p>
          <w:p w14:paraId="042C1A51" w14:textId="1572ADB8" w:rsidR="00A823EC" w:rsidRPr="00616367" w:rsidRDefault="00A823EC" w:rsidP="00B03E77">
            <w:pPr>
              <w:jc w:val="center"/>
              <w:rPr>
                <w:rFonts w:cs="Times New Roman"/>
                <w:sz w:val="22"/>
              </w:rPr>
            </w:pPr>
            <w:r>
              <w:rPr>
                <w:rFonts w:cs="Times New Roman"/>
                <w:sz w:val="22"/>
              </w:rPr>
              <w:t>2022-12-01</w:t>
            </w:r>
          </w:p>
        </w:tc>
        <w:tc>
          <w:tcPr>
            <w:tcW w:w="5529" w:type="dxa"/>
            <w:vAlign w:val="center"/>
          </w:tcPr>
          <w:p w14:paraId="2AFA4EBF" w14:textId="31B01B08" w:rsidR="00047D60" w:rsidRPr="00616367" w:rsidRDefault="00166BAD" w:rsidP="00047D60">
            <w:pPr>
              <w:jc w:val="both"/>
              <w:rPr>
                <w:rFonts w:cs="Times New Roman"/>
                <w:sz w:val="22"/>
              </w:rPr>
            </w:pPr>
            <w:r w:rsidRPr="00166BAD">
              <w:rPr>
                <w:rFonts w:cs="Times New Roman"/>
                <w:sz w:val="22"/>
              </w:rPr>
              <w:t>Kelmės VVG ketina inicijuoti bendradarbiavimo ryšių užmezgimą ir bendrų projektų įgyvendinimą su aplinkinių rajonų vietos veiklos grupėmis, taip pat organizuoti patirties mainus, dalinimosi patirtimi mokymus, skirtus socialinio verslo pradininkams su kitomis VVG tinklo narėmis.</w:t>
            </w:r>
          </w:p>
        </w:tc>
      </w:tr>
      <w:tr w:rsidR="00A823EC" w:rsidRPr="00616367" w14:paraId="5236C2C8" w14:textId="77777777" w:rsidTr="00F143F6">
        <w:tc>
          <w:tcPr>
            <w:tcW w:w="876" w:type="dxa"/>
            <w:vAlign w:val="center"/>
          </w:tcPr>
          <w:p w14:paraId="6D74E830" w14:textId="41B26AAB" w:rsidR="00A823EC" w:rsidRPr="00616367" w:rsidRDefault="00A823EC" w:rsidP="00047D60">
            <w:pPr>
              <w:jc w:val="both"/>
              <w:rPr>
                <w:rFonts w:cs="Times New Roman"/>
              </w:rPr>
            </w:pPr>
            <w:r>
              <w:rPr>
                <w:rFonts w:cs="Times New Roman"/>
              </w:rPr>
              <w:t>6.6.2.</w:t>
            </w:r>
          </w:p>
        </w:tc>
        <w:tc>
          <w:tcPr>
            <w:tcW w:w="6855" w:type="dxa"/>
            <w:vAlign w:val="center"/>
          </w:tcPr>
          <w:p w14:paraId="444985D2" w14:textId="77777777" w:rsidR="00A823EC" w:rsidRDefault="00B03E77" w:rsidP="00047D60">
            <w:pPr>
              <w:jc w:val="both"/>
              <w:rPr>
                <w:rFonts w:cs="Times New Roman"/>
                <w:sz w:val="22"/>
              </w:rPr>
            </w:pPr>
            <w:r w:rsidRPr="00B03E77">
              <w:rPr>
                <w:rFonts w:cs="Times New Roman"/>
                <w:sz w:val="22"/>
              </w:rPr>
              <w:t xml:space="preserve">Kelmės krašto partnerystės vietos veiklos grupė įgyvendina tarptautinio bendradarbiavimo projektą „Europos kaimo plėtros gebėjimų stiprinimas – ENERDECA II” Nr. 44TT-KS-21-2-06282-PR001.  </w:t>
            </w:r>
          </w:p>
          <w:p w14:paraId="2714E966" w14:textId="3806E58F" w:rsidR="00B03E77" w:rsidRPr="00B03E77" w:rsidRDefault="00000000" w:rsidP="00047D60">
            <w:pPr>
              <w:jc w:val="both"/>
              <w:rPr>
                <w:rFonts w:cs="Times New Roman"/>
                <w:sz w:val="22"/>
              </w:rPr>
            </w:pPr>
            <w:hyperlink r:id="rId42" w:history="1">
              <w:r w:rsidR="00B03E77" w:rsidRPr="00B03E77">
                <w:rPr>
                  <w:rStyle w:val="Hipersaitas"/>
                  <w:rFonts w:cs="Times New Roman"/>
                  <w:sz w:val="22"/>
                </w:rPr>
                <w:t>https://www.kelmevvg.lt/tarptautinis-projektas-europos-kaimo-pletros-gebejimu-stiprinimas-enerdeca-ii/</w:t>
              </w:r>
            </w:hyperlink>
          </w:p>
          <w:p w14:paraId="0382458A" w14:textId="790BB1A0" w:rsidR="00B03E77" w:rsidRPr="00B03E77" w:rsidRDefault="00000000" w:rsidP="00047D60">
            <w:pPr>
              <w:jc w:val="both"/>
              <w:rPr>
                <w:rFonts w:cs="Times New Roman"/>
                <w:sz w:val="22"/>
              </w:rPr>
            </w:pPr>
            <w:hyperlink r:id="rId43" w:history="1">
              <w:r w:rsidR="00B03E77" w:rsidRPr="00B03E77">
                <w:rPr>
                  <w:rStyle w:val="Hipersaitas"/>
                  <w:rFonts w:cs="Times New Roman"/>
                  <w:sz w:val="22"/>
                </w:rPr>
                <w:t>https://www.kelmevvg.lt/gerosios-patirties-isvyka-kedainiu-rajone-igyvendinant-tarptautini-projekta/</w:t>
              </w:r>
            </w:hyperlink>
          </w:p>
          <w:p w14:paraId="38FC60EA" w14:textId="33A7A556" w:rsidR="00B03E77" w:rsidRPr="00B03E77" w:rsidRDefault="00000000" w:rsidP="00047D60">
            <w:pPr>
              <w:jc w:val="both"/>
              <w:rPr>
                <w:rFonts w:cs="Times New Roman"/>
                <w:sz w:val="22"/>
              </w:rPr>
            </w:pPr>
            <w:hyperlink r:id="rId44" w:history="1">
              <w:r w:rsidR="00B03E77" w:rsidRPr="00B03E77">
                <w:rPr>
                  <w:rStyle w:val="Hipersaitas"/>
                  <w:rFonts w:cs="Times New Roman"/>
                  <w:sz w:val="22"/>
                </w:rPr>
                <w:t>https://www.kelmevvg.lt/tarptautine-konferencija/</w:t>
              </w:r>
            </w:hyperlink>
            <w:r w:rsidR="00B03E77">
              <w:rPr>
                <w:rFonts w:cs="Times New Roman"/>
                <w:sz w:val="22"/>
              </w:rPr>
              <w:t xml:space="preserve"> </w:t>
            </w:r>
          </w:p>
        </w:tc>
        <w:tc>
          <w:tcPr>
            <w:tcW w:w="1903" w:type="dxa"/>
            <w:vAlign w:val="center"/>
          </w:tcPr>
          <w:p w14:paraId="451EC501" w14:textId="751CC08C" w:rsidR="00A823EC" w:rsidRPr="00B03E77" w:rsidRDefault="00B03E77" w:rsidP="00B03E77">
            <w:pPr>
              <w:jc w:val="center"/>
              <w:rPr>
                <w:rFonts w:cs="Times New Roman"/>
                <w:sz w:val="22"/>
              </w:rPr>
            </w:pPr>
            <w:r w:rsidRPr="00B03E77">
              <w:rPr>
                <w:rFonts w:cs="Times New Roman"/>
                <w:sz w:val="22"/>
              </w:rPr>
              <w:t>Nuo 2022-01-01 iki 2022-12-31</w:t>
            </w:r>
          </w:p>
        </w:tc>
        <w:tc>
          <w:tcPr>
            <w:tcW w:w="5529" w:type="dxa"/>
            <w:vAlign w:val="center"/>
          </w:tcPr>
          <w:p w14:paraId="48788297" w14:textId="5C8D2D77" w:rsidR="00A823EC" w:rsidRPr="00A823EC" w:rsidRDefault="00A823EC" w:rsidP="00047D60">
            <w:pPr>
              <w:jc w:val="both"/>
              <w:rPr>
                <w:rFonts w:cs="Times New Roman"/>
                <w:sz w:val="22"/>
              </w:rPr>
            </w:pPr>
            <w:r w:rsidRPr="00A823EC">
              <w:rPr>
                <w:rFonts w:cs="Times New Roman"/>
                <w:sz w:val="22"/>
              </w:rPr>
              <w:t>Planuojama bendradarbiauti ir su užsienio šalių vietos veiklos grupėmis, ypač su „senosiomis“ šalimis, kuriose LEADER metodo įgyvendinimas pažengęs į priekį ir kuriose galima pasisemti gerosios bendruomeninio ir socialinio verslumo patirties.</w:t>
            </w:r>
          </w:p>
        </w:tc>
      </w:tr>
      <w:tr w:rsidR="00047D60" w:rsidRPr="00616367" w14:paraId="70C262A0" w14:textId="77777777" w:rsidTr="00F143F6">
        <w:tc>
          <w:tcPr>
            <w:tcW w:w="876" w:type="dxa"/>
            <w:shd w:val="clear" w:color="auto" w:fill="FDE9D9" w:themeFill="accent6" w:themeFillTint="33"/>
            <w:vAlign w:val="center"/>
          </w:tcPr>
          <w:p w14:paraId="6E3E215B" w14:textId="74D61B05" w:rsidR="00047D60" w:rsidRPr="00616367" w:rsidRDefault="00047D60" w:rsidP="00047D60">
            <w:pPr>
              <w:jc w:val="both"/>
              <w:rPr>
                <w:rFonts w:cs="Times New Roman"/>
                <w:b/>
                <w:sz w:val="22"/>
              </w:rPr>
            </w:pPr>
            <w:r w:rsidRPr="00616367">
              <w:rPr>
                <w:rFonts w:cs="Times New Roman"/>
                <w:b/>
                <w:sz w:val="22"/>
              </w:rPr>
              <w:t>6.7.</w:t>
            </w:r>
          </w:p>
        </w:tc>
        <w:tc>
          <w:tcPr>
            <w:tcW w:w="14287" w:type="dxa"/>
            <w:gridSpan w:val="3"/>
            <w:shd w:val="clear" w:color="auto" w:fill="FDE9D9" w:themeFill="accent6" w:themeFillTint="33"/>
            <w:vAlign w:val="center"/>
          </w:tcPr>
          <w:p w14:paraId="609289EE" w14:textId="77777777" w:rsidR="00047D60" w:rsidRPr="00616367" w:rsidRDefault="00047D60" w:rsidP="00047D60">
            <w:pPr>
              <w:jc w:val="both"/>
              <w:rPr>
                <w:rFonts w:cs="Times New Roman"/>
                <w:b/>
                <w:sz w:val="22"/>
              </w:rPr>
            </w:pPr>
            <w:r w:rsidRPr="00616367">
              <w:rPr>
                <w:rFonts w:cs="Times New Roman"/>
                <w:b/>
                <w:sz w:val="22"/>
              </w:rPr>
              <w:t>Vietos finansavimo ir valdymo principas</w:t>
            </w:r>
          </w:p>
        </w:tc>
      </w:tr>
      <w:tr w:rsidR="00500C35" w:rsidRPr="00616367" w14:paraId="2785CBE2" w14:textId="77777777" w:rsidTr="00F143F6">
        <w:tc>
          <w:tcPr>
            <w:tcW w:w="876" w:type="dxa"/>
            <w:vAlign w:val="center"/>
          </w:tcPr>
          <w:p w14:paraId="000DC52E" w14:textId="75E12BD0" w:rsidR="00500C35" w:rsidRPr="00616367" w:rsidRDefault="00500C35" w:rsidP="00500C35">
            <w:pPr>
              <w:jc w:val="both"/>
              <w:rPr>
                <w:rFonts w:cs="Times New Roman"/>
                <w:sz w:val="22"/>
              </w:rPr>
            </w:pPr>
            <w:r w:rsidRPr="00616367">
              <w:rPr>
                <w:rFonts w:cs="Times New Roman"/>
                <w:sz w:val="22"/>
              </w:rPr>
              <w:t>6.7.</w:t>
            </w:r>
            <w:r w:rsidR="00502F1E">
              <w:rPr>
                <w:rFonts w:cs="Times New Roman"/>
                <w:sz w:val="22"/>
              </w:rPr>
              <w:t>1</w:t>
            </w:r>
            <w:r w:rsidRPr="00616367">
              <w:rPr>
                <w:rFonts w:cs="Times New Roman"/>
                <w:sz w:val="22"/>
              </w:rPr>
              <w:t>.</w:t>
            </w:r>
          </w:p>
        </w:tc>
        <w:tc>
          <w:tcPr>
            <w:tcW w:w="6855" w:type="dxa"/>
            <w:shd w:val="clear" w:color="auto" w:fill="auto"/>
            <w:vAlign w:val="center"/>
          </w:tcPr>
          <w:p w14:paraId="2B521B1A" w14:textId="40477D61" w:rsidR="00500C35" w:rsidRPr="00616367" w:rsidRDefault="00500C35" w:rsidP="00500C35">
            <w:pPr>
              <w:jc w:val="both"/>
              <w:rPr>
                <w:rFonts w:cs="Times New Roman"/>
                <w:sz w:val="22"/>
              </w:rPr>
            </w:pPr>
            <w:r w:rsidRPr="00616367">
              <w:rPr>
                <w:sz w:val="22"/>
              </w:rPr>
              <w:t>VPS įgyvendinimo etape bendradarbiaujama su vietine spauda (kvietimai teikti vietos projektų paraiškas Kelmės rajono gyventojams buvo publikuojami vietos spaudos leidin</w:t>
            </w:r>
            <w:r w:rsidR="00707BA4">
              <w:rPr>
                <w:sz w:val="22"/>
              </w:rPr>
              <w:t>yje</w:t>
            </w:r>
            <w:r w:rsidRPr="00616367">
              <w:rPr>
                <w:sz w:val="22"/>
              </w:rPr>
              <w:t xml:space="preserve"> </w:t>
            </w:r>
            <w:r w:rsidRPr="00616367">
              <w:rPr>
                <w:rFonts w:cs="Times New Roman"/>
                <w:sz w:val="22"/>
              </w:rPr>
              <w:t>Šiaulių kraštas 202</w:t>
            </w:r>
            <w:r w:rsidR="00707BA4">
              <w:rPr>
                <w:rFonts w:cs="Times New Roman"/>
                <w:sz w:val="22"/>
              </w:rPr>
              <w:t>2</w:t>
            </w:r>
            <w:r w:rsidRPr="00616367">
              <w:rPr>
                <w:rFonts w:cs="Times New Roman"/>
                <w:sz w:val="22"/>
              </w:rPr>
              <w:t xml:space="preserve"> m. </w:t>
            </w:r>
            <w:r w:rsidR="00707BA4">
              <w:rPr>
                <w:rFonts w:cs="Times New Roman"/>
                <w:sz w:val="22"/>
              </w:rPr>
              <w:t>sausio 11</w:t>
            </w:r>
            <w:r w:rsidRPr="00616367">
              <w:rPr>
                <w:rFonts w:cs="Times New Roman"/>
                <w:sz w:val="22"/>
              </w:rPr>
              <w:t xml:space="preserve"> d., </w:t>
            </w:r>
            <w:r w:rsidRPr="00616367">
              <w:rPr>
                <w:sz w:val="22"/>
              </w:rPr>
              <w:t xml:space="preserve">reguliariai atnaujinamas Kelmės VVG internetini puslapis </w:t>
            </w:r>
            <w:hyperlink r:id="rId45" w:history="1">
              <w:r w:rsidRPr="00616367">
                <w:rPr>
                  <w:rStyle w:val="Hipersaitas"/>
                  <w:sz w:val="22"/>
                </w:rPr>
                <w:t>http://www.kelmevvg.lt/naujienos/</w:t>
              </w:r>
            </w:hyperlink>
            <w:r w:rsidRPr="00616367">
              <w:rPr>
                <w:sz w:val="22"/>
              </w:rPr>
              <w:t xml:space="preserve"> </w:t>
            </w:r>
          </w:p>
        </w:tc>
        <w:tc>
          <w:tcPr>
            <w:tcW w:w="1903" w:type="dxa"/>
            <w:shd w:val="clear" w:color="auto" w:fill="auto"/>
            <w:vAlign w:val="center"/>
          </w:tcPr>
          <w:p w14:paraId="07E6806E" w14:textId="07FF22DB" w:rsidR="00500C35" w:rsidRPr="00616367" w:rsidRDefault="00500C35" w:rsidP="00500C35">
            <w:pPr>
              <w:jc w:val="center"/>
              <w:rPr>
                <w:rFonts w:cs="Times New Roman"/>
                <w:sz w:val="22"/>
              </w:rPr>
            </w:pPr>
            <w:r w:rsidRPr="00616367">
              <w:rPr>
                <w:sz w:val="22"/>
              </w:rPr>
              <w:t>Nuo 202</w:t>
            </w:r>
            <w:r w:rsidR="00707BA4">
              <w:rPr>
                <w:sz w:val="22"/>
              </w:rPr>
              <w:t>2</w:t>
            </w:r>
            <w:r w:rsidRPr="00616367">
              <w:rPr>
                <w:sz w:val="22"/>
              </w:rPr>
              <w:t>-01-01 iki 202</w:t>
            </w:r>
            <w:r w:rsidR="00707BA4">
              <w:rPr>
                <w:sz w:val="22"/>
              </w:rPr>
              <w:t>2</w:t>
            </w:r>
            <w:r w:rsidRPr="00616367">
              <w:rPr>
                <w:sz w:val="22"/>
              </w:rPr>
              <w:t>-12-31</w:t>
            </w:r>
          </w:p>
        </w:tc>
        <w:tc>
          <w:tcPr>
            <w:tcW w:w="5529" w:type="dxa"/>
            <w:shd w:val="clear" w:color="auto" w:fill="auto"/>
            <w:vAlign w:val="center"/>
          </w:tcPr>
          <w:p w14:paraId="30D99DC1" w14:textId="312EE2B5" w:rsidR="00500C35" w:rsidRPr="00616367" w:rsidRDefault="00500C35" w:rsidP="00500C35">
            <w:pPr>
              <w:jc w:val="both"/>
              <w:rPr>
                <w:rFonts w:cs="Times New Roman"/>
                <w:sz w:val="22"/>
              </w:rPr>
            </w:pPr>
            <w:r w:rsidRPr="00616367">
              <w:rPr>
                <w:sz w:val="22"/>
              </w:rPr>
              <w:t>VPS įgyvendinimo procese ketinama ypač aktyviai bendradarbiauti su vietine spauda, reguliariai atnaujinti Kelmės VVG internetinį tinklalapį.</w:t>
            </w:r>
          </w:p>
        </w:tc>
      </w:tr>
      <w:tr w:rsidR="00500C35" w:rsidRPr="00616367" w14:paraId="455B57D3" w14:textId="77777777" w:rsidTr="00F143F6">
        <w:tc>
          <w:tcPr>
            <w:tcW w:w="876" w:type="dxa"/>
            <w:vAlign w:val="center"/>
          </w:tcPr>
          <w:p w14:paraId="7FE25E64" w14:textId="64DA38B6" w:rsidR="00500C35" w:rsidRPr="00616367" w:rsidRDefault="00500C35" w:rsidP="00500C35">
            <w:pPr>
              <w:jc w:val="both"/>
              <w:rPr>
                <w:rFonts w:cs="Times New Roman"/>
                <w:sz w:val="22"/>
              </w:rPr>
            </w:pPr>
            <w:r w:rsidRPr="00616367">
              <w:rPr>
                <w:rFonts w:cs="Times New Roman"/>
                <w:sz w:val="22"/>
              </w:rPr>
              <w:t>6.7.</w:t>
            </w:r>
            <w:r w:rsidR="00502F1E">
              <w:rPr>
                <w:rFonts w:cs="Times New Roman"/>
                <w:sz w:val="22"/>
              </w:rPr>
              <w:t>2</w:t>
            </w:r>
            <w:r w:rsidRPr="00616367">
              <w:rPr>
                <w:rFonts w:cs="Times New Roman"/>
                <w:sz w:val="22"/>
              </w:rPr>
              <w:t>.</w:t>
            </w:r>
          </w:p>
        </w:tc>
        <w:tc>
          <w:tcPr>
            <w:tcW w:w="6855" w:type="dxa"/>
            <w:shd w:val="clear" w:color="auto" w:fill="auto"/>
            <w:vAlign w:val="center"/>
          </w:tcPr>
          <w:p w14:paraId="6EBC1949" w14:textId="77777777" w:rsidR="00500C35" w:rsidRPr="00616367" w:rsidRDefault="00500C35" w:rsidP="00500C35">
            <w:pPr>
              <w:jc w:val="both"/>
              <w:rPr>
                <w:sz w:val="22"/>
              </w:rPr>
            </w:pPr>
            <w:r w:rsidRPr="00616367">
              <w:rPr>
                <w:sz w:val="22"/>
              </w:rPr>
              <w:t>Kvietimų teikti vietos projektų paraiškas metu sudarytos vienodos sąlygos vietos projektų paraiškų teikėjams, siekiant, kad vietos projektai geriausiai atitiktų VPS tikslus ir prioritetus. Viešai skelbiamuose priemonių aprašymuose detalizuoti tinkami projektų teikėjai, finansavimo galimybės ir atrankos kriterijai projektų vertinimui.</w:t>
            </w:r>
          </w:p>
          <w:p w14:paraId="2A4C24A1" w14:textId="4122F610" w:rsidR="00500C35" w:rsidRPr="00616367" w:rsidRDefault="00000000" w:rsidP="00500C35">
            <w:pPr>
              <w:jc w:val="both"/>
              <w:rPr>
                <w:rFonts w:cs="Times New Roman"/>
                <w:sz w:val="22"/>
              </w:rPr>
            </w:pPr>
            <w:hyperlink r:id="rId46" w:history="1">
              <w:r w:rsidR="00500C35" w:rsidRPr="00616367">
                <w:rPr>
                  <w:rStyle w:val="Hipersaitas"/>
                  <w:sz w:val="22"/>
                </w:rPr>
                <w:t>http://www.kelmevvg.lt/category/vykdomi-projektai/vietos-projektai-2016-2023-m/kvietimai-ir-finansavimo-salygos/</w:t>
              </w:r>
            </w:hyperlink>
            <w:r w:rsidR="00500C35" w:rsidRPr="00616367">
              <w:rPr>
                <w:sz w:val="22"/>
              </w:rPr>
              <w:t xml:space="preserve"> </w:t>
            </w:r>
          </w:p>
        </w:tc>
        <w:tc>
          <w:tcPr>
            <w:tcW w:w="1903" w:type="dxa"/>
            <w:shd w:val="clear" w:color="auto" w:fill="auto"/>
            <w:vAlign w:val="center"/>
          </w:tcPr>
          <w:p w14:paraId="46260988" w14:textId="3B8247CF" w:rsidR="00500C35" w:rsidRPr="00616367" w:rsidRDefault="00500C35" w:rsidP="00500C35">
            <w:pPr>
              <w:jc w:val="center"/>
              <w:rPr>
                <w:rFonts w:cs="Times New Roman"/>
                <w:sz w:val="22"/>
              </w:rPr>
            </w:pPr>
            <w:r w:rsidRPr="00616367">
              <w:rPr>
                <w:sz w:val="22"/>
              </w:rPr>
              <w:t>Nuo 202</w:t>
            </w:r>
            <w:r w:rsidR="00707BA4">
              <w:rPr>
                <w:sz w:val="22"/>
              </w:rPr>
              <w:t>2</w:t>
            </w:r>
            <w:r w:rsidRPr="00616367">
              <w:rPr>
                <w:sz w:val="22"/>
              </w:rPr>
              <w:t>-01-01 iki 202</w:t>
            </w:r>
            <w:r w:rsidR="00707BA4">
              <w:rPr>
                <w:sz w:val="22"/>
              </w:rPr>
              <w:t>2</w:t>
            </w:r>
            <w:r w:rsidRPr="00616367">
              <w:rPr>
                <w:sz w:val="22"/>
              </w:rPr>
              <w:t>-12-31</w:t>
            </w:r>
          </w:p>
        </w:tc>
        <w:tc>
          <w:tcPr>
            <w:tcW w:w="5529" w:type="dxa"/>
            <w:shd w:val="clear" w:color="auto" w:fill="auto"/>
            <w:vAlign w:val="center"/>
          </w:tcPr>
          <w:p w14:paraId="301DECB9" w14:textId="77777777" w:rsidR="00500C35" w:rsidRPr="00616367" w:rsidRDefault="00500C35" w:rsidP="00500C35">
            <w:pPr>
              <w:jc w:val="both"/>
              <w:rPr>
                <w:sz w:val="22"/>
              </w:rPr>
            </w:pPr>
            <w:r w:rsidRPr="00616367">
              <w:rPr>
                <w:sz w:val="22"/>
              </w:rPr>
              <w:t>Kvietimų teikti vietos projektų paraiškas metu Kelmės VVG sudarys vienodas sąlygas vietos projektų paraiškų teikėjams, taip siekdama, kad vietos projektai geriausiai atitiktų VPS tikslus ir prioritetus. Viešai skelbiamuose priemonių aprašymuose detalizuoti tinkami projektų teikėjai, finansavimo galimybės ir atrankos kriterijai projektų vertinimui.</w:t>
            </w:r>
          </w:p>
          <w:p w14:paraId="070F39C5" w14:textId="77777777" w:rsidR="00500C35" w:rsidRPr="00616367" w:rsidRDefault="00500C35" w:rsidP="00500C35">
            <w:pPr>
              <w:jc w:val="both"/>
              <w:rPr>
                <w:sz w:val="22"/>
              </w:rPr>
            </w:pPr>
            <w:r w:rsidRPr="00616367">
              <w:rPr>
                <w:sz w:val="22"/>
              </w:rPr>
              <w:t>Siekiant užtikrinti bendruomenių ir kitų organizacijų lyderių ir naudos gavėjų bendradarbiavimą Kelmės VVG pelno nesiekiančiose projektuose (projektus, kuriuos teikia NVO, VšĮ, savivaldybė ir jos biudžetinės įstaigos) kaip vienus iš svarbiausių atrankos kriterijų numatė:</w:t>
            </w:r>
          </w:p>
          <w:p w14:paraId="6E27F5C2" w14:textId="77777777" w:rsidR="00500C35" w:rsidRPr="00616367" w:rsidRDefault="00500C35" w:rsidP="00500C35">
            <w:pPr>
              <w:numPr>
                <w:ilvl w:val="0"/>
                <w:numId w:val="5"/>
              </w:numPr>
              <w:tabs>
                <w:tab w:val="left" w:pos="400"/>
              </w:tabs>
              <w:ind w:left="0" w:firstLine="0"/>
              <w:contextualSpacing/>
              <w:jc w:val="both"/>
              <w:rPr>
                <w:sz w:val="22"/>
              </w:rPr>
            </w:pPr>
            <w:r w:rsidRPr="00616367">
              <w:rPr>
                <w:iCs/>
                <w:sz w:val="22"/>
              </w:rPr>
              <w:lastRenderedPageBreak/>
              <w:t xml:space="preserve">projekto tikslinės grupės, potencialių naudos gavėjų įtraukimas į projekto rengimą (apklausos, tyrimai, analizės, susirinkimai ir pan.); </w:t>
            </w:r>
          </w:p>
          <w:p w14:paraId="0E0C005A" w14:textId="77777777" w:rsidR="00500C35" w:rsidRPr="00616367" w:rsidRDefault="00500C35" w:rsidP="00500C35">
            <w:pPr>
              <w:numPr>
                <w:ilvl w:val="0"/>
                <w:numId w:val="5"/>
              </w:numPr>
              <w:tabs>
                <w:tab w:val="left" w:pos="400"/>
              </w:tabs>
              <w:ind w:left="0" w:firstLine="0"/>
              <w:contextualSpacing/>
              <w:jc w:val="both"/>
              <w:rPr>
                <w:sz w:val="22"/>
              </w:rPr>
            </w:pPr>
            <w:r w:rsidRPr="00616367">
              <w:rPr>
                <w:iCs/>
                <w:sz w:val="22"/>
              </w:rPr>
              <w:t xml:space="preserve">didesnis projekto naudos gavėjų skaičius, </w:t>
            </w:r>
            <w:proofErr w:type="spellStart"/>
            <w:r w:rsidRPr="00616367">
              <w:rPr>
                <w:iCs/>
                <w:sz w:val="22"/>
              </w:rPr>
              <w:t>t.y</w:t>
            </w:r>
            <w:proofErr w:type="spellEnd"/>
            <w:r w:rsidRPr="00616367">
              <w:rPr>
                <w:iCs/>
                <w:sz w:val="22"/>
              </w:rPr>
              <w:t>. sukurtomis paslaugomis besinaudojančių asmenų skaičius;</w:t>
            </w:r>
          </w:p>
          <w:p w14:paraId="3C488677" w14:textId="7D762D52" w:rsidR="00500C35" w:rsidRPr="00616367" w:rsidRDefault="00500C35" w:rsidP="00500C35">
            <w:pPr>
              <w:jc w:val="both"/>
              <w:rPr>
                <w:rFonts w:cs="Times New Roman"/>
                <w:sz w:val="22"/>
              </w:rPr>
            </w:pPr>
            <w:r w:rsidRPr="00616367">
              <w:rPr>
                <w:iCs/>
                <w:sz w:val="22"/>
              </w:rPr>
              <w:t>projektas įgyvendinamas partnerystėje su kitais subjektais dalyvaujančiais projekto veiklose ir besinaudojančiais projekto rezultatais.</w:t>
            </w:r>
          </w:p>
        </w:tc>
      </w:tr>
    </w:tbl>
    <w:p w14:paraId="52EB5D9D" w14:textId="77777777" w:rsidR="00EB6F65" w:rsidRPr="00616367" w:rsidRDefault="00EB6F65" w:rsidP="00AE43AA">
      <w:pPr>
        <w:spacing w:after="0" w:line="240" w:lineRule="auto"/>
        <w:jc w:val="both"/>
        <w:rPr>
          <w:rFonts w:ascii="Times New Roman" w:hAnsi="Times New Roman" w:cs="Times New Roman"/>
          <w:b/>
        </w:rPr>
      </w:pPr>
    </w:p>
    <w:tbl>
      <w:tblPr>
        <w:tblStyle w:val="Lentelstinklelis"/>
        <w:tblW w:w="15163" w:type="dxa"/>
        <w:tblLook w:val="04A0" w:firstRow="1" w:lastRow="0" w:firstColumn="1" w:lastColumn="0" w:noHBand="0" w:noVBand="1"/>
      </w:tblPr>
      <w:tblGrid>
        <w:gridCol w:w="15163"/>
      </w:tblGrid>
      <w:tr w:rsidR="00FC0B06" w:rsidRPr="00616367" w14:paraId="3CC7CBCB" w14:textId="77777777" w:rsidTr="00F143F6">
        <w:tc>
          <w:tcPr>
            <w:tcW w:w="15163" w:type="dxa"/>
            <w:shd w:val="clear" w:color="auto" w:fill="FABF8F" w:themeFill="accent6" w:themeFillTint="99"/>
          </w:tcPr>
          <w:p w14:paraId="4B134195" w14:textId="4F899E68" w:rsidR="00FC0B06" w:rsidRPr="00616367" w:rsidRDefault="00FC0B06" w:rsidP="00FC0B06">
            <w:pPr>
              <w:jc w:val="center"/>
              <w:rPr>
                <w:rFonts w:cs="Times New Roman"/>
                <w:b/>
                <w:sz w:val="22"/>
              </w:rPr>
            </w:pPr>
            <w:r w:rsidRPr="00616367">
              <w:rPr>
                <w:rFonts w:cs="Times New Roman"/>
                <w:b/>
                <w:sz w:val="22"/>
              </w:rPr>
              <w:t>V DALIS. KITA INFORMACIJA</w:t>
            </w:r>
          </w:p>
        </w:tc>
      </w:tr>
    </w:tbl>
    <w:p w14:paraId="57E1FC58" w14:textId="77777777" w:rsidR="00FC0B06" w:rsidRPr="00616367" w:rsidRDefault="00FC0B06" w:rsidP="00AE43AA">
      <w:pPr>
        <w:spacing w:after="0" w:line="240" w:lineRule="auto"/>
        <w:jc w:val="both"/>
        <w:rPr>
          <w:rFonts w:ascii="Times New Roman" w:hAnsi="Times New Roman" w:cs="Times New Roman"/>
          <w:b/>
        </w:rPr>
      </w:pPr>
    </w:p>
    <w:tbl>
      <w:tblPr>
        <w:tblStyle w:val="Lentelstinklelis"/>
        <w:tblW w:w="15167" w:type="dxa"/>
        <w:tblLook w:val="04A0" w:firstRow="1" w:lastRow="0" w:firstColumn="1" w:lastColumn="0" w:noHBand="0" w:noVBand="1"/>
      </w:tblPr>
      <w:tblGrid>
        <w:gridCol w:w="846"/>
        <w:gridCol w:w="7371"/>
        <w:gridCol w:w="1701"/>
        <w:gridCol w:w="5249"/>
      </w:tblGrid>
      <w:tr w:rsidR="002905F8" w:rsidRPr="00616367" w14:paraId="06040C3B" w14:textId="77777777" w:rsidTr="00F143F6">
        <w:tc>
          <w:tcPr>
            <w:tcW w:w="846" w:type="dxa"/>
            <w:shd w:val="clear" w:color="auto" w:fill="FBD4B4" w:themeFill="accent6" w:themeFillTint="66"/>
            <w:vAlign w:val="center"/>
          </w:tcPr>
          <w:p w14:paraId="139A8E65" w14:textId="4D76C7FE" w:rsidR="002905F8" w:rsidRPr="00616367" w:rsidRDefault="002759AA" w:rsidP="00097146">
            <w:pPr>
              <w:jc w:val="center"/>
              <w:rPr>
                <w:rFonts w:cs="Times New Roman"/>
                <w:b/>
                <w:sz w:val="22"/>
              </w:rPr>
            </w:pPr>
            <w:r w:rsidRPr="00616367">
              <w:rPr>
                <w:rFonts w:cs="Times New Roman"/>
                <w:b/>
                <w:sz w:val="22"/>
              </w:rPr>
              <w:t>7</w:t>
            </w:r>
            <w:r w:rsidR="002905F8" w:rsidRPr="00616367">
              <w:rPr>
                <w:rFonts w:cs="Times New Roman"/>
                <w:b/>
                <w:sz w:val="22"/>
              </w:rPr>
              <w:t>.</w:t>
            </w:r>
          </w:p>
        </w:tc>
        <w:tc>
          <w:tcPr>
            <w:tcW w:w="14321" w:type="dxa"/>
            <w:gridSpan w:val="3"/>
            <w:shd w:val="clear" w:color="auto" w:fill="FBD4B4" w:themeFill="accent6" w:themeFillTint="66"/>
            <w:vAlign w:val="center"/>
          </w:tcPr>
          <w:p w14:paraId="2B5564AD" w14:textId="77777777" w:rsidR="002905F8" w:rsidRPr="00616367" w:rsidRDefault="002905F8" w:rsidP="00AE43AA">
            <w:pPr>
              <w:jc w:val="both"/>
              <w:rPr>
                <w:rFonts w:cs="Times New Roman"/>
                <w:b/>
                <w:sz w:val="22"/>
              </w:rPr>
            </w:pPr>
            <w:r w:rsidRPr="00616367">
              <w:rPr>
                <w:rFonts w:cs="Times New Roman"/>
                <w:b/>
                <w:sz w:val="22"/>
              </w:rPr>
              <w:t>VPS ĮGYVENDINIMO VIDAUS VALDYMO, STEBĖSENOS IR VERTINIMO VEIKSMAI, ATLIKTI ATASKAITINIAIS METAIS</w:t>
            </w:r>
          </w:p>
        </w:tc>
      </w:tr>
      <w:tr w:rsidR="002905F8" w:rsidRPr="002759AA" w14:paraId="6A3E2377" w14:textId="77777777" w:rsidTr="00F143F6">
        <w:tc>
          <w:tcPr>
            <w:tcW w:w="846" w:type="dxa"/>
            <w:shd w:val="clear" w:color="auto" w:fill="FDE9D9" w:themeFill="accent6" w:themeFillTint="33"/>
            <w:vAlign w:val="center"/>
          </w:tcPr>
          <w:p w14:paraId="6455DC91" w14:textId="77777777" w:rsidR="002905F8" w:rsidRPr="00616367" w:rsidRDefault="002905F8" w:rsidP="00097146">
            <w:pPr>
              <w:jc w:val="center"/>
              <w:rPr>
                <w:rFonts w:cs="Times New Roman"/>
                <w:b/>
                <w:sz w:val="22"/>
              </w:rPr>
            </w:pPr>
            <w:r w:rsidRPr="00616367">
              <w:rPr>
                <w:rFonts w:cs="Times New Roman"/>
                <w:b/>
                <w:sz w:val="22"/>
              </w:rPr>
              <w:t>Eil. Nr.</w:t>
            </w:r>
          </w:p>
        </w:tc>
        <w:tc>
          <w:tcPr>
            <w:tcW w:w="7371" w:type="dxa"/>
            <w:shd w:val="clear" w:color="auto" w:fill="FDE9D9" w:themeFill="accent6" w:themeFillTint="33"/>
            <w:vAlign w:val="center"/>
          </w:tcPr>
          <w:p w14:paraId="4CFB9C2A" w14:textId="77777777" w:rsidR="002905F8" w:rsidRPr="00616367" w:rsidRDefault="002905F8" w:rsidP="002905F8">
            <w:pPr>
              <w:jc w:val="center"/>
              <w:rPr>
                <w:rFonts w:cs="Times New Roman"/>
                <w:b/>
                <w:sz w:val="22"/>
              </w:rPr>
            </w:pPr>
            <w:r w:rsidRPr="00616367">
              <w:rPr>
                <w:rFonts w:cs="Times New Roman"/>
                <w:b/>
                <w:sz w:val="22"/>
              </w:rPr>
              <w:t>Ataskaitiniais metais įgyvendinti veiksmai</w:t>
            </w:r>
          </w:p>
        </w:tc>
        <w:tc>
          <w:tcPr>
            <w:tcW w:w="1701" w:type="dxa"/>
            <w:shd w:val="clear" w:color="auto" w:fill="FDE9D9" w:themeFill="accent6" w:themeFillTint="33"/>
            <w:vAlign w:val="center"/>
          </w:tcPr>
          <w:p w14:paraId="5F288A2B" w14:textId="630ABA3C" w:rsidR="002905F8" w:rsidRPr="00616367" w:rsidRDefault="002905F8" w:rsidP="009C0604">
            <w:pPr>
              <w:jc w:val="center"/>
              <w:rPr>
                <w:rFonts w:cs="Times New Roman"/>
                <w:b/>
                <w:sz w:val="22"/>
              </w:rPr>
            </w:pPr>
            <w:r w:rsidRPr="00616367">
              <w:rPr>
                <w:rFonts w:cs="Times New Roman"/>
                <w:b/>
                <w:sz w:val="22"/>
              </w:rPr>
              <w:t>Datos</w:t>
            </w:r>
          </w:p>
        </w:tc>
        <w:tc>
          <w:tcPr>
            <w:tcW w:w="5244" w:type="dxa"/>
            <w:shd w:val="clear" w:color="auto" w:fill="FDE9D9" w:themeFill="accent6" w:themeFillTint="33"/>
            <w:vAlign w:val="center"/>
          </w:tcPr>
          <w:p w14:paraId="6AB9855D" w14:textId="29D2894E" w:rsidR="002905F8" w:rsidRPr="00616367" w:rsidRDefault="002905F8" w:rsidP="009C0604">
            <w:pPr>
              <w:jc w:val="center"/>
              <w:rPr>
                <w:rFonts w:cs="Times New Roman"/>
                <w:b/>
                <w:sz w:val="22"/>
              </w:rPr>
            </w:pPr>
            <w:r w:rsidRPr="00616367">
              <w:rPr>
                <w:rFonts w:cs="Times New Roman"/>
                <w:b/>
                <w:sz w:val="22"/>
              </w:rPr>
              <w:t>Sąsaja su VPS nuostatomis</w:t>
            </w:r>
          </w:p>
        </w:tc>
      </w:tr>
      <w:tr w:rsidR="002905F8" w:rsidRPr="002759AA" w14:paraId="5A943BDA" w14:textId="77777777" w:rsidTr="00F143F6">
        <w:tc>
          <w:tcPr>
            <w:tcW w:w="846" w:type="dxa"/>
            <w:vAlign w:val="center"/>
          </w:tcPr>
          <w:p w14:paraId="6CE36E89" w14:textId="77777777" w:rsidR="002905F8" w:rsidRPr="00616367" w:rsidRDefault="002905F8" w:rsidP="00097146">
            <w:pPr>
              <w:jc w:val="center"/>
              <w:rPr>
                <w:rFonts w:cs="Times New Roman"/>
                <w:b/>
                <w:sz w:val="22"/>
              </w:rPr>
            </w:pPr>
            <w:r w:rsidRPr="00616367">
              <w:rPr>
                <w:rFonts w:cs="Times New Roman"/>
                <w:b/>
                <w:sz w:val="22"/>
              </w:rPr>
              <w:t>I</w:t>
            </w:r>
          </w:p>
        </w:tc>
        <w:tc>
          <w:tcPr>
            <w:tcW w:w="7371" w:type="dxa"/>
            <w:vAlign w:val="center"/>
          </w:tcPr>
          <w:p w14:paraId="6C146398" w14:textId="77777777" w:rsidR="002905F8" w:rsidRPr="00616367" w:rsidRDefault="002905F8" w:rsidP="002905F8">
            <w:pPr>
              <w:jc w:val="center"/>
              <w:rPr>
                <w:rFonts w:cs="Times New Roman"/>
                <w:b/>
                <w:sz w:val="22"/>
              </w:rPr>
            </w:pPr>
            <w:r w:rsidRPr="00616367">
              <w:rPr>
                <w:rFonts w:cs="Times New Roman"/>
                <w:b/>
                <w:sz w:val="22"/>
              </w:rPr>
              <w:t>II</w:t>
            </w:r>
          </w:p>
        </w:tc>
        <w:tc>
          <w:tcPr>
            <w:tcW w:w="1701" w:type="dxa"/>
            <w:vAlign w:val="center"/>
          </w:tcPr>
          <w:p w14:paraId="653DB8B9" w14:textId="77777777" w:rsidR="002905F8" w:rsidRPr="00616367" w:rsidRDefault="002905F8" w:rsidP="002905F8">
            <w:pPr>
              <w:jc w:val="center"/>
              <w:rPr>
                <w:rFonts w:cs="Times New Roman"/>
                <w:b/>
                <w:sz w:val="22"/>
              </w:rPr>
            </w:pPr>
            <w:r w:rsidRPr="00616367">
              <w:rPr>
                <w:rFonts w:cs="Times New Roman"/>
                <w:b/>
                <w:sz w:val="22"/>
              </w:rPr>
              <w:t>III</w:t>
            </w:r>
          </w:p>
        </w:tc>
        <w:tc>
          <w:tcPr>
            <w:tcW w:w="5244" w:type="dxa"/>
            <w:vAlign w:val="center"/>
          </w:tcPr>
          <w:p w14:paraId="0BE490D0" w14:textId="77777777" w:rsidR="002905F8" w:rsidRPr="00616367" w:rsidRDefault="002905F8" w:rsidP="002905F8">
            <w:pPr>
              <w:jc w:val="center"/>
              <w:rPr>
                <w:rFonts w:cs="Times New Roman"/>
                <w:b/>
                <w:sz w:val="22"/>
              </w:rPr>
            </w:pPr>
            <w:r w:rsidRPr="00616367">
              <w:rPr>
                <w:rFonts w:cs="Times New Roman"/>
                <w:b/>
                <w:sz w:val="22"/>
              </w:rPr>
              <w:t>IV</w:t>
            </w:r>
          </w:p>
        </w:tc>
      </w:tr>
      <w:tr w:rsidR="009C0604" w:rsidRPr="002759AA" w14:paraId="6A318A43" w14:textId="77777777" w:rsidTr="00F143F6">
        <w:tc>
          <w:tcPr>
            <w:tcW w:w="846" w:type="dxa"/>
            <w:vAlign w:val="center"/>
          </w:tcPr>
          <w:p w14:paraId="03C8EE32" w14:textId="6A538640" w:rsidR="009C0604" w:rsidRPr="00616367" w:rsidRDefault="009C0604" w:rsidP="009C0604">
            <w:pPr>
              <w:jc w:val="center"/>
              <w:rPr>
                <w:rFonts w:cs="Times New Roman"/>
                <w:sz w:val="22"/>
              </w:rPr>
            </w:pPr>
            <w:r w:rsidRPr="00616367">
              <w:rPr>
                <w:rFonts w:cs="Times New Roman"/>
                <w:sz w:val="22"/>
              </w:rPr>
              <w:t>7.1.</w:t>
            </w:r>
          </w:p>
        </w:tc>
        <w:tc>
          <w:tcPr>
            <w:tcW w:w="7371" w:type="dxa"/>
            <w:shd w:val="clear" w:color="auto" w:fill="auto"/>
            <w:vAlign w:val="center"/>
          </w:tcPr>
          <w:p w14:paraId="2BE120C0" w14:textId="77777777" w:rsidR="009C0604" w:rsidRPr="00502F1E" w:rsidRDefault="009C0604" w:rsidP="009C0604">
            <w:pPr>
              <w:jc w:val="both"/>
              <w:rPr>
                <w:sz w:val="22"/>
              </w:rPr>
            </w:pPr>
            <w:r w:rsidRPr="00502F1E">
              <w:rPr>
                <w:sz w:val="22"/>
              </w:rPr>
              <w:t xml:space="preserve">Pasibaigus ataskaitiniams metams VPS administravimo vadovas teikia kasmetines VPS įgyvendinimo stebėsenos ataskaitas visuotiniam narių susirinkimui </w:t>
            </w:r>
          </w:p>
          <w:p w14:paraId="4E669907" w14:textId="5AC4F639" w:rsidR="009C0604" w:rsidRPr="00502F1E" w:rsidRDefault="00000000" w:rsidP="009C0604">
            <w:pPr>
              <w:jc w:val="both"/>
              <w:rPr>
                <w:rFonts w:cs="Times New Roman"/>
                <w:sz w:val="22"/>
              </w:rPr>
            </w:pPr>
            <w:hyperlink r:id="rId47" w:history="1">
              <w:r w:rsidR="00707BA4" w:rsidRPr="00502F1E">
                <w:rPr>
                  <w:rStyle w:val="Hipersaitas"/>
                  <w:sz w:val="22"/>
                </w:rPr>
                <w:t>https://www.kelmevvg.lt/visuotinis-vvg-nariu-susirinkimas/</w:t>
              </w:r>
            </w:hyperlink>
            <w:r w:rsidR="00707BA4" w:rsidRPr="00502F1E">
              <w:rPr>
                <w:sz w:val="22"/>
              </w:rPr>
              <w:t xml:space="preserve"> </w:t>
            </w:r>
            <w:r w:rsidR="00707BA4" w:rsidRPr="00502F1E">
              <w:rPr>
                <w:rFonts w:cs="Times New Roman"/>
                <w:sz w:val="22"/>
              </w:rPr>
              <w:t xml:space="preserve"> </w:t>
            </w:r>
          </w:p>
        </w:tc>
        <w:tc>
          <w:tcPr>
            <w:tcW w:w="1701" w:type="dxa"/>
            <w:shd w:val="clear" w:color="auto" w:fill="auto"/>
            <w:vAlign w:val="center"/>
          </w:tcPr>
          <w:p w14:paraId="51098978" w14:textId="56F6C70C" w:rsidR="009C0604" w:rsidRPr="00616367" w:rsidRDefault="009C0604" w:rsidP="009C0604">
            <w:pPr>
              <w:jc w:val="center"/>
              <w:rPr>
                <w:rFonts w:cs="Times New Roman"/>
                <w:sz w:val="22"/>
              </w:rPr>
            </w:pPr>
            <w:r w:rsidRPr="00616367">
              <w:rPr>
                <w:sz w:val="22"/>
              </w:rPr>
              <w:t>202</w:t>
            </w:r>
            <w:r w:rsidR="00707BA4">
              <w:rPr>
                <w:sz w:val="22"/>
              </w:rPr>
              <w:t>2</w:t>
            </w:r>
            <w:r w:rsidRPr="00616367">
              <w:rPr>
                <w:sz w:val="22"/>
              </w:rPr>
              <w:t>-04-</w:t>
            </w:r>
            <w:r w:rsidR="00707BA4">
              <w:rPr>
                <w:sz w:val="22"/>
              </w:rPr>
              <w:t>0</w:t>
            </w:r>
            <w:r w:rsidRPr="00616367">
              <w:rPr>
                <w:sz w:val="22"/>
              </w:rPr>
              <w:t>8</w:t>
            </w:r>
          </w:p>
        </w:tc>
        <w:tc>
          <w:tcPr>
            <w:tcW w:w="5244" w:type="dxa"/>
            <w:shd w:val="clear" w:color="auto" w:fill="auto"/>
            <w:vAlign w:val="center"/>
          </w:tcPr>
          <w:p w14:paraId="75EB97F5" w14:textId="134FC37E" w:rsidR="009C0604" w:rsidRPr="00616367" w:rsidRDefault="009C0604" w:rsidP="009C0604">
            <w:pPr>
              <w:jc w:val="both"/>
              <w:rPr>
                <w:rFonts w:cs="Times New Roman"/>
                <w:sz w:val="22"/>
              </w:rPr>
            </w:pPr>
            <w:r w:rsidRPr="00616367">
              <w:rPr>
                <w:sz w:val="22"/>
              </w:rPr>
              <w:t>Kiekvienų metų pabaigoje VPS administravimo vadovas teikia kasmetines VPS įgyvendinimo stebėsenos ataskaitas visuotiniam narių susirinkimui</w:t>
            </w:r>
          </w:p>
        </w:tc>
      </w:tr>
      <w:tr w:rsidR="009C0604" w:rsidRPr="002759AA" w14:paraId="75EE5F5B" w14:textId="77777777" w:rsidTr="00F143F6">
        <w:tc>
          <w:tcPr>
            <w:tcW w:w="846" w:type="dxa"/>
            <w:vAlign w:val="center"/>
          </w:tcPr>
          <w:p w14:paraId="09921AB6" w14:textId="78B1BB64" w:rsidR="009C0604" w:rsidRPr="00616367" w:rsidRDefault="009C0604" w:rsidP="009C0604">
            <w:pPr>
              <w:jc w:val="center"/>
              <w:rPr>
                <w:rFonts w:cs="Times New Roman"/>
                <w:sz w:val="22"/>
              </w:rPr>
            </w:pPr>
            <w:r w:rsidRPr="00616367">
              <w:rPr>
                <w:rFonts w:cs="Times New Roman"/>
                <w:sz w:val="22"/>
              </w:rPr>
              <w:t>7.2.</w:t>
            </w:r>
          </w:p>
        </w:tc>
        <w:tc>
          <w:tcPr>
            <w:tcW w:w="7371" w:type="dxa"/>
            <w:shd w:val="clear" w:color="auto" w:fill="auto"/>
            <w:vAlign w:val="center"/>
          </w:tcPr>
          <w:p w14:paraId="1D792DE4" w14:textId="77777777" w:rsidR="009C0604" w:rsidRPr="00502F1E" w:rsidRDefault="009C0604" w:rsidP="009C0604">
            <w:pPr>
              <w:jc w:val="both"/>
              <w:rPr>
                <w:sz w:val="22"/>
              </w:rPr>
            </w:pPr>
            <w:r w:rsidRPr="00502F1E">
              <w:rPr>
                <w:sz w:val="22"/>
              </w:rPr>
              <w:t>VVG valdyba į susirinkimus renkasi ne rečiau nei 1 kartą į ketvirtį. Susirinkimai protokoluojami, protokolas sutvarkomas per 3 darbo dienas ir pateikiamas saugoti VVG biure:</w:t>
            </w:r>
          </w:p>
          <w:p w14:paraId="4919C508" w14:textId="101F2787" w:rsidR="00707BA4" w:rsidRPr="00502F1E" w:rsidRDefault="00000000" w:rsidP="009C0604">
            <w:pPr>
              <w:jc w:val="both"/>
              <w:rPr>
                <w:rFonts w:cs="Times New Roman"/>
                <w:sz w:val="22"/>
              </w:rPr>
            </w:pPr>
            <w:hyperlink r:id="rId48" w:history="1">
              <w:r w:rsidR="00707BA4" w:rsidRPr="00502F1E">
                <w:rPr>
                  <w:rStyle w:val="Hipersaitas"/>
                  <w:sz w:val="22"/>
                </w:rPr>
                <w:t>https://www.kelmevvg.lt/2022-m-sausio-20-d-valdybos-posedis/</w:t>
              </w:r>
            </w:hyperlink>
          </w:p>
          <w:p w14:paraId="5614BFBC" w14:textId="1CE85946" w:rsidR="00926E0A" w:rsidRPr="00502F1E" w:rsidRDefault="00000000" w:rsidP="009C0604">
            <w:pPr>
              <w:jc w:val="both"/>
              <w:rPr>
                <w:rFonts w:cs="Times New Roman"/>
                <w:sz w:val="22"/>
              </w:rPr>
            </w:pPr>
            <w:hyperlink r:id="rId49" w:history="1">
              <w:r w:rsidR="00707BA4" w:rsidRPr="00502F1E">
                <w:rPr>
                  <w:rStyle w:val="Hipersaitas"/>
                  <w:rFonts w:cs="Times New Roman"/>
                  <w:sz w:val="22"/>
                </w:rPr>
                <w:t>https://www.kelmevvg.lt/vietos-projektu-atrankos-komiteto-posedis-pak-17/</w:t>
              </w:r>
            </w:hyperlink>
            <w:r w:rsidR="00707BA4" w:rsidRPr="00502F1E">
              <w:rPr>
                <w:rFonts w:cs="Times New Roman"/>
                <w:sz w:val="22"/>
              </w:rPr>
              <w:t xml:space="preserve"> </w:t>
            </w:r>
          </w:p>
          <w:p w14:paraId="41F2C7CA" w14:textId="78B48293" w:rsidR="00707BA4" w:rsidRPr="00502F1E" w:rsidRDefault="00000000" w:rsidP="009C0604">
            <w:pPr>
              <w:jc w:val="both"/>
              <w:rPr>
                <w:rFonts w:cs="Times New Roman"/>
                <w:sz w:val="22"/>
              </w:rPr>
            </w:pPr>
            <w:hyperlink r:id="rId50" w:history="1">
              <w:r w:rsidR="00707BA4" w:rsidRPr="00502F1E">
                <w:rPr>
                  <w:rStyle w:val="Hipersaitas"/>
                  <w:rFonts w:cs="Times New Roman"/>
                  <w:sz w:val="22"/>
                </w:rPr>
                <w:t>https://www.kelmevvg.lt/vietos-projektu-atrankos-komiteto-posedis-pak-18/</w:t>
              </w:r>
            </w:hyperlink>
            <w:r w:rsidR="00707BA4" w:rsidRPr="00502F1E">
              <w:rPr>
                <w:rFonts w:cs="Times New Roman"/>
                <w:sz w:val="22"/>
              </w:rPr>
              <w:t xml:space="preserve"> </w:t>
            </w:r>
          </w:p>
          <w:p w14:paraId="53BD521F" w14:textId="126A9322" w:rsidR="00707BA4" w:rsidRPr="00502F1E" w:rsidRDefault="00000000" w:rsidP="009C0604">
            <w:pPr>
              <w:jc w:val="both"/>
              <w:rPr>
                <w:rFonts w:cs="Times New Roman"/>
                <w:sz w:val="22"/>
              </w:rPr>
            </w:pPr>
            <w:hyperlink r:id="rId51" w:history="1">
              <w:r w:rsidR="00707BA4" w:rsidRPr="00502F1E">
                <w:rPr>
                  <w:rStyle w:val="Hipersaitas"/>
                  <w:rFonts w:cs="Times New Roman"/>
                  <w:sz w:val="22"/>
                </w:rPr>
                <w:t>https://www.kelmevvg.lt/2022-m-rugpjucio-23-d-valdybos-posedis/</w:t>
              </w:r>
            </w:hyperlink>
            <w:r w:rsidR="00707BA4" w:rsidRPr="00502F1E">
              <w:rPr>
                <w:rFonts w:cs="Times New Roman"/>
                <w:sz w:val="22"/>
              </w:rPr>
              <w:t xml:space="preserve"> </w:t>
            </w:r>
          </w:p>
          <w:p w14:paraId="451780F3" w14:textId="52428574" w:rsidR="00707BA4" w:rsidRPr="00502F1E" w:rsidRDefault="00000000" w:rsidP="009C0604">
            <w:pPr>
              <w:jc w:val="both"/>
              <w:rPr>
                <w:rFonts w:cs="Times New Roman"/>
                <w:sz w:val="22"/>
              </w:rPr>
            </w:pPr>
            <w:hyperlink r:id="rId52" w:history="1">
              <w:r w:rsidR="002B417E" w:rsidRPr="00502F1E">
                <w:rPr>
                  <w:rStyle w:val="Hipersaitas"/>
                  <w:rFonts w:cs="Times New Roman"/>
                  <w:sz w:val="22"/>
                </w:rPr>
                <w:t>https://www.kelmevvg.lt/2022-m-lapkricio-15-d-valdybos-posedis/</w:t>
              </w:r>
            </w:hyperlink>
            <w:r w:rsidR="002B417E" w:rsidRPr="00502F1E">
              <w:rPr>
                <w:rFonts w:cs="Times New Roman"/>
                <w:sz w:val="22"/>
              </w:rPr>
              <w:t xml:space="preserve"> </w:t>
            </w:r>
          </w:p>
        </w:tc>
        <w:tc>
          <w:tcPr>
            <w:tcW w:w="1701" w:type="dxa"/>
            <w:shd w:val="clear" w:color="auto" w:fill="auto"/>
            <w:vAlign w:val="center"/>
          </w:tcPr>
          <w:p w14:paraId="31BAB309" w14:textId="09E1444C" w:rsidR="009C0604" w:rsidRPr="00616367" w:rsidRDefault="009C0604" w:rsidP="009C0604">
            <w:pPr>
              <w:jc w:val="center"/>
              <w:rPr>
                <w:rFonts w:cs="Times New Roman"/>
                <w:sz w:val="22"/>
              </w:rPr>
            </w:pPr>
            <w:r w:rsidRPr="00616367">
              <w:rPr>
                <w:sz w:val="22"/>
              </w:rPr>
              <w:t>Nuo 202</w:t>
            </w:r>
            <w:r w:rsidR="00707BA4">
              <w:rPr>
                <w:sz w:val="22"/>
              </w:rPr>
              <w:t>2</w:t>
            </w:r>
            <w:r w:rsidRPr="00616367">
              <w:rPr>
                <w:sz w:val="22"/>
              </w:rPr>
              <w:t>-01-01 iki 202</w:t>
            </w:r>
            <w:r w:rsidR="00707BA4">
              <w:rPr>
                <w:sz w:val="22"/>
              </w:rPr>
              <w:t>2</w:t>
            </w:r>
            <w:r w:rsidRPr="00616367">
              <w:rPr>
                <w:sz w:val="22"/>
              </w:rPr>
              <w:t>-12-31</w:t>
            </w:r>
          </w:p>
        </w:tc>
        <w:tc>
          <w:tcPr>
            <w:tcW w:w="5244" w:type="dxa"/>
            <w:shd w:val="clear" w:color="auto" w:fill="auto"/>
            <w:vAlign w:val="center"/>
          </w:tcPr>
          <w:p w14:paraId="6273220E" w14:textId="6F53450B" w:rsidR="009C0604" w:rsidRPr="00616367" w:rsidRDefault="009C0604" w:rsidP="009C0604">
            <w:pPr>
              <w:jc w:val="both"/>
              <w:rPr>
                <w:rFonts w:cs="Times New Roman"/>
                <w:sz w:val="22"/>
              </w:rPr>
            </w:pPr>
            <w:r w:rsidRPr="00616367">
              <w:rPr>
                <w:sz w:val="22"/>
              </w:rPr>
              <w:t>VVG valdyba į susirinkimus renkasi ne rečiau nei 1 kartą į ketvirtį. Susirinkimai protokoluojami, protokolas sutvarkomas per 3 darbo dienas ir pateikiamas saugoti VVG biure</w:t>
            </w:r>
          </w:p>
        </w:tc>
      </w:tr>
      <w:tr w:rsidR="009C0604" w:rsidRPr="002759AA" w14:paraId="010DA6A2" w14:textId="77777777" w:rsidTr="00F143F6">
        <w:tc>
          <w:tcPr>
            <w:tcW w:w="846" w:type="dxa"/>
            <w:vAlign w:val="center"/>
          </w:tcPr>
          <w:p w14:paraId="543BE76B" w14:textId="714FF560" w:rsidR="009C0604" w:rsidRPr="00616367" w:rsidRDefault="009C0604" w:rsidP="009C0604">
            <w:pPr>
              <w:jc w:val="center"/>
              <w:rPr>
                <w:rFonts w:cs="Times New Roman"/>
                <w:sz w:val="22"/>
              </w:rPr>
            </w:pPr>
            <w:r w:rsidRPr="00616367">
              <w:rPr>
                <w:rFonts w:cs="Times New Roman"/>
                <w:sz w:val="22"/>
              </w:rPr>
              <w:t>7.3.</w:t>
            </w:r>
          </w:p>
        </w:tc>
        <w:tc>
          <w:tcPr>
            <w:tcW w:w="7371" w:type="dxa"/>
            <w:shd w:val="clear" w:color="auto" w:fill="auto"/>
            <w:vAlign w:val="center"/>
          </w:tcPr>
          <w:p w14:paraId="1929DBE0" w14:textId="688C99F9" w:rsidR="009C0604" w:rsidRPr="00616367" w:rsidRDefault="009C0604" w:rsidP="009C0604">
            <w:pPr>
              <w:jc w:val="both"/>
              <w:rPr>
                <w:rFonts w:cs="Times New Roman"/>
                <w:sz w:val="22"/>
              </w:rPr>
            </w:pPr>
            <w:r w:rsidRPr="00616367">
              <w:rPr>
                <w:sz w:val="22"/>
              </w:rPr>
              <w:t xml:space="preserve">VVG valdybos nariai nedalyvavę susirinkime supažindinami su priimtais sprendimais, tačiau jie negali reikalauti pakeisti priimtų sprendimų (kaip numatyta įstatų 5.22 punkte, protokolas parengiamas per 3 (tris) darbo dienas po įvykusio valdybos posėdžio ir išsiunčiamas el. paštu derinimui bei susipažinimui visiems valdybos nariams, įskaitant ir nedalyvavusius posėdyje)  </w:t>
            </w:r>
          </w:p>
        </w:tc>
        <w:tc>
          <w:tcPr>
            <w:tcW w:w="1701" w:type="dxa"/>
            <w:shd w:val="clear" w:color="auto" w:fill="auto"/>
            <w:vAlign w:val="center"/>
          </w:tcPr>
          <w:p w14:paraId="75E4D858" w14:textId="54720F79" w:rsidR="009C0604" w:rsidRPr="00616367" w:rsidRDefault="009C0604" w:rsidP="009C0604">
            <w:pPr>
              <w:jc w:val="center"/>
              <w:rPr>
                <w:rFonts w:cs="Times New Roman"/>
                <w:sz w:val="22"/>
              </w:rPr>
            </w:pPr>
            <w:r w:rsidRPr="00616367">
              <w:rPr>
                <w:sz w:val="22"/>
              </w:rPr>
              <w:t>Nuo 202</w:t>
            </w:r>
            <w:r w:rsidR="00707BA4">
              <w:rPr>
                <w:sz w:val="22"/>
              </w:rPr>
              <w:t>2</w:t>
            </w:r>
            <w:r w:rsidRPr="00616367">
              <w:rPr>
                <w:sz w:val="22"/>
              </w:rPr>
              <w:t>-01-01 iki 202</w:t>
            </w:r>
            <w:r w:rsidR="00707BA4">
              <w:rPr>
                <w:sz w:val="22"/>
              </w:rPr>
              <w:t>2</w:t>
            </w:r>
            <w:r w:rsidRPr="00616367">
              <w:rPr>
                <w:sz w:val="22"/>
              </w:rPr>
              <w:t>-12-31</w:t>
            </w:r>
          </w:p>
        </w:tc>
        <w:tc>
          <w:tcPr>
            <w:tcW w:w="5244" w:type="dxa"/>
            <w:shd w:val="clear" w:color="auto" w:fill="auto"/>
            <w:vAlign w:val="center"/>
          </w:tcPr>
          <w:p w14:paraId="674C9C1B" w14:textId="7E5B996D" w:rsidR="009C0604" w:rsidRPr="00616367" w:rsidRDefault="009C0604" w:rsidP="009C0604">
            <w:pPr>
              <w:jc w:val="both"/>
              <w:rPr>
                <w:rFonts w:cs="Times New Roman"/>
                <w:sz w:val="22"/>
              </w:rPr>
            </w:pPr>
            <w:r w:rsidRPr="00616367">
              <w:rPr>
                <w:sz w:val="22"/>
              </w:rPr>
              <w:t>VVG valdybos nariai nedalyvavę susirinkime supažindinami su priimtais sprendimais, tačiau jie negali reikalauti pakeisti priimtų sprendimų</w:t>
            </w:r>
          </w:p>
        </w:tc>
      </w:tr>
      <w:tr w:rsidR="009C0604" w:rsidRPr="002759AA" w14:paraId="183FD2B0" w14:textId="77777777" w:rsidTr="00F143F6">
        <w:tc>
          <w:tcPr>
            <w:tcW w:w="846" w:type="dxa"/>
            <w:vAlign w:val="center"/>
          </w:tcPr>
          <w:p w14:paraId="3AE26F26" w14:textId="03002A9F" w:rsidR="009C0604" w:rsidRPr="00616367" w:rsidRDefault="009C0604" w:rsidP="009C0604">
            <w:pPr>
              <w:jc w:val="center"/>
              <w:rPr>
                <w:rFonts w:cs="Times New Roman"/>
                <w:sz w:val="22"/>
              </w:rPr>
            </w:pPr>
            <w:r w:rsidRPr="00616367">
              <w:rPr>
                <w:rFonts w:cs="Times New Roman"/>
                <w:sz w:val="22"/>
              </w:rPr>
              <w:t>7.4.</w:t>
            </w:r>
          </w:p>
        </w:tc>
        <w:tc>
          <w:tcPr>
            <w:tcW w:w="7371" w:type="dxa"/>
            <w:shd w:val="clear" w:color="auto" w:fill="auto"/>
            <w:vAlign w:val="center"/>
          </w:tcPr>
          <w:p w14:paraId="1BCEDAE6" w14:textId="1B19E269" w:rsidR="009C0604" w:rsidRPr="00616367" w:rsidRDefault="009C0604" w:rsidP="009C0604">
            <w:pPr>
              <w:jc w:val="both"/>
              <w:rPr>
                <w:rFonts w:cs="Times New Roman"/>
                <w:sz w:val="22"/>
              </w:rPr>
            </w:pPr>
            <w:r w:rsidRPr="00616367">
              <w:rPr>
                <w:sz w:val="22"/>
              </w:rPr>
              <w:t>VVG valdybos susirinkimų metu yra taikomi komandinio darbo principai – vykdomas darbas grupėse, išklausoma kiekvieno nuomonė, sprendimus stengiamasi priimami konsensuso būdu išdiskutavus visus pasiūlymus</w:t>
            </w:r>
          </w:p>
        </w:tc>
        <w:tc>
          <w:tcPr>
            <w:tcW w:w="1701" w:type="dxa"/>
            <w:shd w:val="clear" w:color="auto" w:fill="auto"/>
            <w:vAlign w:val="center"/>
          </w:tcPr>
          <w:p w14:paraId="69B07814" w14:textId="427D57B6" w:rsidR="009C0604" w:rsidRPr="00616367" w:rsidRDefault="009C0604" w:rsidP="009C0604">
            <w:pPr>
              <w:jc w:val="center"/>
              <w:rPr>
                <w:rFonts w:cs="Times New Roman"/>
                <w:sz w:val="22"/>
              </w:rPr>
            </w:pPr>
            <w:r w:rsidRPr="00616367">
              <w:rPr>
                <w:sz w:val="22"/>
              </w:rPr>
              <w:t>Nuo 202</w:t>
            </w:r>
            <w:r w:rsidR="00707BA4">
              <w:rPr>
                <w:sz w:val="22"/>
              </w:rPr>
              <w:t>2</w:t>
            </w:r>
            <w:r w:rsidRPr="00616367">
              <w:rPr>
                <w:sz w:val="22"/>
              </w:rPr>
              <w:t>-01-01 iki 202</w:t>
            </w:r>
            <w:r w:rsidR="00707BA4">
              <w:rPr>
                <w:sz w:val="22"/>
              </w:rPr>
              <w:t>2</w:t>
            </w:r>
            <w:r w:rsidRPr="00616367">
              <w:rPr>
                <w:sz w:val="22"/>
              </w:rPr>
              <w:t>-12-31</w:t>
            </w:r>
          </w:p>
        </w:tc>
        <w:tc>
          <w:tcPr>
            <w:tcW w:w="5244" w:type="dxa"/>
            <w:shd w:val="clear" w:color="auto" w:fill="auto"/>
            <w:vAlign w:val="center"/>
          </w:tcPr>
          <w:p w14:paraId="31FB7EE5" w14:textId="30AECCF3" w:rsidR="009C0604" w:rsidRPr="00616367" w:rsidRDefault="009C0604" w:rsidP="009C0604">
            <w:pPr>
              <w:jc w:val="both"/>
              <w:rPr>
                <w:rFonts w:cs="Times New Roman"/>
                <w:sz w:val="22"/>
              </w:rPr>
            </w:pPr>
            <w:r w:rsidRPr="00616367">
              <w:rPr>
                <w:sz w:val="22"/>
              </w:rPr>
              <w:t>VVG valdybos susirinkimų metu yra taikomi komandinio darbo principai – vykdomas darbas grupėse, išklausoma kiekvieno nuomonė, sprendimus stengiamasi priimami konsensuso būdu išdiskutavus visus pasiūlymus</w:t>
            </w:r>
          </w:p>
        </w:tc>
      </w:tr>
      <w:tr w:rsidR="009C0604" w:rsidRPr="002759AA" w14:paraId="2B11490B" w14:textId="77777777" w:rsidTr="00F143F6">
        <w:tc>
          <w:tcPr>
            <w:tcW w:w="846" w:type="dxa"/>
            <w:vAlign w:val="center"/>
          </w:tcPr>
          <w:p w14:paraId="1738204E" w14:textId="32B0C5FB" w:rsidR="009C0604" w:rsidRPr="00616367" w:rsidRDefault="009C0604" w:rsidP="009C0604">
            <w:pPr>
              <w:jc w:val="center"/>
              <w:rPr>
                <w:rFonts w:cs="Times New Roman"/>
                <w:sz w:val="22"/>
              </w:rPr>
            </w:pPr>
            <w:r w:rsidRPr="00616367">
              <w:rPr>
                <w:rFonts w:cs="Times New Roman"/>
                <w:sz w:val="22"/>
              </w:rPr>
              <w:lastRenderedPageBreak/>
              <w:t>7.5.</w:t>
            </w:r>
          </w:p>
        </w:tc>
        <w:tc>
          <w:tcPr>
            <w:tcW w:w="7371" w:type="dxa"/>
            <w:shd w:val="clear" w:color="auto" w:fill="auto"/>
            <w:vAlign w:val="center"/>
          </w:tcPr>
          <w:p w14:paraId="5F3C1378" w14:textId="42AD7844" w:rsidR="009C0604" w:rsidRPr="00616367" w:rsidRDefault="009C0604" w:rsidP="009C0604">
            <w:pPr>
              <w:jc w:val="both"/>
              <w:rPr>
                <w:rFonts w:cs="Times New Roman"/>
                <w:sz w:val="22"/>
              </w:rPr>
            </w:pPr>
            <w:r w:rsidRPr="00616367">
              <w:rPr>
                <w:sz w:val="22"/>
              </w:rPr>
              <w:t>Siekiant išvengti interesų konflikto kiekvienas VVG valdybos narys ir administracijos darbuotojas deklaruoja viešus ir privačius interesus (valdybos narių viešųjų ir privačių interesų deklaracijos pateiktos kartu su Strategija, 2015-09-30 kartu su paraiška įgyvendinti VPS ir 2015-10-16 raštu  Nr. S-15/232</w:t>
            </w:r>
          </w:p>
        </w:tc>
        <w:tc>
          <w:tcPr>
            <w:tcW w:w="1701" w:type="dxa"/>
            <w:shd w:val="clear" w:color="auto" w:fill="auto"/>
            <w:vAlign w:val="center"/>
          </w:tcPr>
          <w:p w14:paraId="1EC3D935" w14:textId="158FC8D5" w:rsidR="009C0604" w:rsidRPr="00616367" w:rsidRDefault="009C0604" w:rsidP="009C0604">
            <w:pPr>
              <w:jc w:val="center"/>
              <w:rPr>
                <w:rFonts w:cs="Times New Roman"/>
                <w:sz w:val="22"/>
              </w:rPr>
            </w:pPr>
            <w:r w:rsidRPr="00616367">
              <w:rPr>
                <w:sz w:val="22"/>
              </w:rPr>
              <w:t>Nuo 202</w:t>
            </w:r>
            <w:r w:rsidR="00707BA4">
              <w:rPr>
                <w:sz w:val="22"/>
              </w:rPr>
              <w:t>2</w:t>
            </w:r>
            <w:r w:rsidRPr="00616367">
              <w:rPr>
                <w:sz w:val="22"/>
              </w:rPr>
              <w:t>-01-01 iki 202</w:t>
            </w:r>
            <w:r w:rsidR="00707BA4">
              <w:rPr>
                <w:sz w:val="22"/>
              </w:rPr>
              <w:t>2</w:t>
            </w:r>
            <w:r w:rsidRPr="00616367">
              <w:rPr>
                <w:sz w:val="22"/>
              </w:rPr>
              <w:t>-12-31</w:t>
            </w:r>
          </w:p>
        </w:tc>
        <w:tc>
          <w:tcPr>
            <w:tcW w:w="5244" w:type="dxa"/>
            <w:shd w:val="clear" w:color="auto" w:fill="auto"/>
            <w:vAlign w:val="center"/>
          </w:tcPr>
          <w:p w14:paraId="5A708E55" w14:textId="7B0272A2" w:rsidR="009C0604" w:rsidRPr="00616367" w:rsidRDefault="009C0604" w:rsidP="009C0604">
            <w:pPr>
              <w:jc w:val="both"/>
              <w:rPr>
                <w:rFonts w:cs="Times New Roman"/>
                <w:sz w:val="22"/>
              </w:rPr>
            </w:pPr>
            <w:r w:rsidRPr="00616367">
              <w:rPr>
                <w:sz w:val="22"/>
              </w:rPr>
              <w:t>Siekiant išvengti interesų konflikto kiekvienas VVG valdybos narys ir administracijos darbuotojas deklaruoja viešus ir privačius interesus</w:t>
            </w:r>
          </w:p>
        </w:tc>
      </w:tr>
    </w:tbl>
    <w:p w14:paraId="54CD11F4" w14:textId="77777777" w:rsidR="00FC0B06" w:rsidRPr="002759AA" w:rsidRDefault="00FC0B06" w:rsidP="00AE43AA">
      <w:pPr>
        <w:spacing w:after="0" w:line="240" w:lineRule="auto"/>
        <w:jc w:val="both"/>
        <w:rPr>
          <w:rFonts w:ascii="Times New Roman" w:hAnsi="Times New Roman" w:cs="Times New Roman"/>
          <w:b/>
        </w:rPr>
      </w:pPr>
    </w:p>
    <w:tbl>
      <w:tblPr>
        <w:tblStyle w:val="Lentelstinklelis"/>
        <w:tblW w:w="15135" w:type="dxa"/>
        <w:tblLook w:val="04A0" w:firstRow="1" w:lastRow="0" w:firstColumn="1" w:lastColumn="0" w:noHBand="0" w:noVBand="1"/>
      </w:tblPr>
      <w:tblGrid>
        <w:gridCol w:w="877"/>
        <w:gridCol w:w="7202"/>
        <w:gridCol w:w="2792"/>
        <w:gridCol w:w="4264"/>
      </w:tblGrid>
      <w:tr w:rsidR="008E5239" w:rsidRPr="00616367" w14:paraId="4058D461" w14:textId="77777777" w:rsidTr="00E6694F">
        <w:trPr>
          <w:trHeight w:val="509"/>
        </w:trPr>
        <w:tc>
          <w:tcPr>
            <w:tcW w:w="877" w:type="dxa"/>
            <w:shd w:val="clear" w:color="auto" w:fill="FBD4B4" w:themeFill="accent6" w:themeFillTint="66"/>
            <w:vAlign w:val="center"/>
          </w:tcPr>
          <w:p w14:paraId="300AB121" w14:textId="36DFEC4F" w:rsidR="008E5239" w:rsidRPr="00616367" w:rsidRDefault="009D3C14" w:rsidP="00AD779C">
            <w:pPr>
              <w:jc w:val="center"/>
              <w:rPr>
                <w:rFonts w:cs="Times New Roman"/>
                <w:b/>
                <w:sz w:val="22"/>
              </w:rPr>
            </w:pPr>
            <w:r w:rsidRPr="00616367">
              <w:rPr>
                <w:rFonts w:cs="Times New Roman"/>
                <w:b/>
                <w:sz w:val="22"/>
              </w:rPr>
              <w:t>8</w:t>
            </w:r>
            <w:r w:rsidR="008E5239" w:rsidRPr="00616367">
              <w:rPr>
                <w:rFonts w:cs="Times New Roman"/>
                <w:b/>
                <w:sz w:val="22"/>
              </w:rPr>
              <w:t>.</w:t>
            </w:r>
          </w:p>
        </w:tc>
        <w:tc>
          <w:tcPr>
            <w:tcW w:w="14258" w:type="dxa"/>
            <w:gridSpan w:val="3"/>
            <w:shd w:val="clear" w:color="auto" w:fill="FBD4B4" w:themeFill="accent6" w:themeFillTint="66"/>
            <w:vAlign w:val="center"/>
          </w:tcPr>
          <w:p w14:paraId="253A1588" w14:textId="4318597C" w:rsidR="008E5239" w:rsidRPr="00616367" w:rsidRDefault="008E5239" w:rsidP="008E5239">
            <w:pPr>
              <w:jc w:val="both"/>
              <w:rPr>
                <w:rFonts w:cs="Times New Roman"/>
                <w:b/>
                <w:sz w:val="22"/>
              </w:rPr>
            </w:pPr>
            <w:r w:rsidRPr="00616367">
              <w:rPr>
                <w:rFonts w:cs="Times New Roman"/>
                <w:b/>
                <w:sz w:val="22"/>
              </w:rPr>
              <w:t>VPS ĮGYVENDINIMO SĄSAJA SU ES BALTIJOS JŪROS REGIONO STRATEGIJA (ES BJRS): VEIKSMAI, ATLIKTI ATASKAITINIAIS METAI</w:t>
            </w:r>
            <w:r w:rsidR="00BC01A8" w:rsidRPr="00616367">
              <w:rPr>
                <w:rFonts w:cs="Times New Roman"/>
                <w:b/>
                <w:sz w:val="22"/>
              </w:rPr>
              <w:t>S</w:t>
            </w:r>
            <w:r w:rsidRPr="00616367">
              <w:rPr>
                <w:rFonts w:cs="Times New Roman"/>
                <w:b/>
                <w:sz w:val="22"/>
              </w:rPr>
              <w:t xml:space="preserve"> (KAI TAIKOMA)</w:t>
            </w:r>
          </w:p>
        </w:tc>
      </w:tr>
      <w:tr w:rsidR="008E5239" w:rsidRPr="00616367" w14:paraId="7A43C2A5" w14:textId="77777777" w:rsidTr="00E6694F">
        <w:trPr>
          <w:trHeight w:val="524"/>
        </w:trPr>
        <w:tc>
          <w:tcPr>
            <w:tcW w:w="877" w:type="dxa"/>
            <w:shd w:val="clear" w:color="auto" w:fill="FDE9D9" w:themeFill="accent6" w:themeFillTint="33"/>
            <w:vAlign w:val="center"/>
          </w:tcPr>
          <w:p w14:paraId="2AD85C24" w14:textId="77777777" w:rsidR="008E5239" w:rsidRPr="00616367" w:rsidRDefault="008E5239" w:rsidP="00AD779C">
            <w:pPr>
              <w:jc w:val="center"/>
              <w:rPr>
                <w:rFonts w:cs="Times New Roman"/>
                <w:b/>
                <w:sz w:val="22"/>
              </w:rPr>
            </w:pPr>
            <w:r w:rsidRPr="00616367">
              <w:rPr>
                <w:rFonts w:cs="Times New Roman"/>
                <w:b/>
                <w:sz w:val="22"/>
              </w:rPr>
              <w:t>Eil. Nr.</w:t>
            </w:r>
          </w:p>
        </w:tc>
        <w:tc>
          <w:tcPr>
            <w:tcW w:w="7202" w:type="dxa"/>
            <w:shd w:val="clear" w:color="auto" w:fill="FDE9D9" w:themeFill="accent6" w:themeFillTint="33"/>
            <w:vAlign w:val="center"/>
          </w:tcPr>
          <w:p w14:paraId="49538ED2" w14:textId="77777777" w:rsidR="008E5239" w:rsidRPr="00616367" w:rsidRDefault="008E5239" w:rsidP="00AD779C">
            <w:pPr>
              <w:jc w:val="center"/>
              <w:rPr>
                <w:rFonts w:cs="Times New Roman"/>
                <w:b/>
                <w:sz w:val="22"/>
              </w:rPr>
            </w:pPr>
            <w:r w:rsidRPr="00616367">
              <w:rPr>
                <w:rFonts w:cs="Times New Roman"/>
                <w:b/>
                <w:sz w:val="22"/>
              </w:rPr>
              <w:t>Ataskaitiniais metais įgyvendinti veiksmai</w:t>
            </w:r>
          </w:p>
        </w:tc>
        <w:tc>
          <w:tcPr>
            <w:tcW w:w="2792" w:type="dxa"/>
            <w:shd w:val="clear" w:color="auto" w:fill="FDE9D9" w:themeFill="accent6" w:themeFillTint="33"/>
            <w:vAlign w:val="center"/>
          </w:tcPr>
          <w:p w14:paraId="40E52163" w14:textId="201EC11D" w:rsidR="008E5239" w:rsidRPr="00616367" w:rsidRDefault="008E5239" w:rsidP="00674EE4">
            <w:pPr>
              <w:jc w:val="center"/>
              <w:rPr>
                <w:rFonts w:cs="Times New Roman"/>
                <w:b/>
                <w:sz w:val="22"/>
              </w:rPr>
            </w:pPr>
            <w:r w:rsidRPr="00616367">
              <w:rPr>
                <w:rFonts w:cs="Times New Roman"/>
                <w:b/>
                <w:sz w:val="22"/>
              </w:rPr>
              <w:t>Datos</w:t>
            </w:r>
          </w:p>
        </w:tc>
        <w:tc>
          <w:tcPr>
            <w:tcW w:w="4263" w:type="dxa"/>
            <w:shd w:val="clear" w:color="auto" w:fill="FDE9D9" w:themeFill="accent6" w:themeFillTint="33"/>
            <w:vAlign w:val="center"/>
          </w:tcPr>
          <w:p w14:paraId="4CABEA2E" w14:textId="7BFD6C90" w:rsidR="008E5239" w:rsidRPr="00616367" w:rsidRDefault="008E5239" w:rsidP="00674EE4">
            <w:pPr>
              <w:jc w:val="center"/>
              <w:rPr>
                <w:rFonts w:cs="Times New Roman"/>
                <w:b/>
                <w:sz w:val="22"/>
              </w:rPr>
            </w:pPr>
            <w:r w:rsidRPr="00616367">
              <w:rPr>
                <w:rFonts w:cs="Times New Roman"/>
                <w:b/>
                <w:sz w:val="22"/>
              </w:rPr>
              <w:t>Sąsaja su VPS nuostatomis</w:t>
            </w:r>
          </w:p>
        </w:tc>
      </w:tr>
      <w:tr w:rsidR="008E5239" w:rsidRPr="00616367" w14:paraId="6E1AB553" w14:textId="77777777" w:rsidTr="00E6694F">
        <w:trPr>
          <w:trHeight w:val="247"/>
        </w:trPr>
        <w:tc>
          <w:tcPr>
            <w:tcW w:w="877" w:type="dxa"/>
            <w:vAlign w:val="center"/>
          </w:tcPr>
          <w:p w14:paraId="148F2F47" w14:textId="77777777" w:rsidR="008E5239" w:rsidRPr="00616367" w:rsidRDefault="008E5239" w:rsidP="00AD779C">
            <w:pPr>
              <w:jc w:val="center"/>
              <w:rPr>
                <w:rFonts w:cs="Times New Roman"/>
                <w:b/>
                <w:sz w:val="22"/>
              </w:rPr>
            </w:pPr>
            <w:r w:rsidRPr="00616367">
              <w:rPr>
                <w:rFonts w:cs="Times New Roman"/>
                <w:b/>
                <w:sz w:val="22"/>
              </w:rPr>
              <w:t>I</w:t>
            </w:r>
          </w:p>
        </w:tc>
        <w:tc>
          <w:tcPr>
            <w:tcW w:w="7202" w:type="dxa"/>
            <w:vAlign w:val="center"/>
          </w:tcPr>
          <w:p w14:paraId="541569AB" w14:textId="77777777" w:rsidR="008E5239" w:rsidRPr="00616367" w:rsidRDefault="008E5239" w:rsidP="00AD779C">
            <w:pPr>
              <w:jc w:val="center"/>
              <w:rPr>
                <w:rFonts w:cs="Times New Roman"/>
                <w:b/>
                <w:sz w:val="22"/>
              </w:rPr>
            </w:pPr>
            <w:r w:rsidRPr="00616367">
              <w:rPr>
                <w:rFonts w:cs="Times New Roman"/>
                <w:b/>
                <w:sz w:val="22"/>
              </w:rPr>
              <w:t>II</w:t>
            </w:r>
          </w:p>
        </w:tc>
        <w:tc>
          <w:tcPr>
            <w:tcW w:w="2792" w:type="dxa"/>
            <w:vAlign w:val="center"/>
          </w:tcPr>
          <w:p w14:paraId="5483ABC6" w14:textId="77777777" w:rsidR="008E5239" w:rsidRPr="00616367" w:rsidRDefault="008E5239" w:rsidP="00AD779C">
            <w:pPr>
              <w:jc w:val="center"/>
              <w:rPr>
                <w:rFonts w:cs="Times New Roman"/>
                <w:b/>
                <w:sz w:val="22"/>
              </w:rPr>
            </w:pPr>
            <w:r w:rsidRPr="00616367">
              <w:rPr>
                <w:rFonts w:cs="Times New Roman"/>
                <w:b/>
                <w:sz w:val="22"/>
              </w:rPr>
              <w:t>III</w:t>
            </w:r>
          </w:p>
        </w:tc>
        <w:tc>
          <w:tcPr>
            <w:tcW w:w="4263" w:type="dxa"/>
            <w:vAlign w:val="center"/>
          </w:tcPr>
          <w:p w14:paraId="5A619EEC" w14:textId="77777777" w:rsidR="008E5239" w:rsidRPr="00616367" w:rsidRDefault="008E5239" w:rsidP="00AD779C">
            <w:pPr>
              <w:jc w:val="center"/>
              <w:rPr>
                <w:rFonts w:cs="Times New Roman"/>
                <w:b/>
                <w:sz w:val="22"/>
              </w:rPr>
            </w:pPr>
            <w:r w:rsidRPr="00616367">
              <w:rPr>
                <w:rFonts w:cs="Times New Roman"/>
                <w:b/>
                <w:sz w:val="22"/>
              </w:rPr>
              <w:t>IV</w:t>
            </w:r>
          </w:p>
        </w:tc>
      </w:tr>
      <w:tr w:rsidR="008E5239" w:rsidRPr="00616367" w14:paraId="6E94B361" w14:textId="77777777" w:rsidTr="00E6694F">
        <w:trPr>
          <w:trHeight w:val="1296"/>
        </w:trPr>
        <w:tc>
          <w:tcPr>
            <w:tcW w:w="877" w:type="dxa"/>
            <w:vAlign w:val="center"/>
          </w:tcPr>
          <w:p w14:paraId="11AB1915" w14:textId="38F26AC7" w:rsidR="008E5239" w:rsidRPr="00616367" w:rsidRDefault="009D3C14" w:rsidP="008E5239">
            <w:pPr>
              <w:jc w:val="center"/>
              <w:rPr>
                <w:rFonts w:cs="Times New Roman"/>
                <w:sz w:val="22"/>
              </w:rPr>
            </w:pPr>
            <w:r w:rsidRPr="00616367">
              <w:rPr>
                <w:rFonts w:cs="Times New Roman"/>
                <w:sz w:val="22"/>
              </w:rPr>
              <w:t>8</w:t>
            </w:r>
            <w:r w:rsidR="008E5239" w:rsidRPr="00616367">
              <w:rPr>
                <w:rFonts w:cs="Times New Roman"/>
                <w:sz w:val="22"/>
              </w:rPr>
              <w:t>.1.</w:t>
            </w:r>
          </w:p>
        </w:tc>
        <w:tc>
          <w:tcPr>
            <w:tcW w:w="7202" w:type="dxa"/>
            <w:vAlign w:val="center"/>
          </w:tcPr>
          <w:p w14:paraId="55B0A524" w14:textId="0B35AAF8" w:rsidR="007F2950" w:rsidRDefault="007F2950" w:rsidP="007F2950">
            <w:pPr>
              <w:jc w:val="both"/>
              <w:rPr>
                <w:rFonts w:cs="Times New Roman"/>
                <w:sz w:val="22"/>
              </w:rPr>
            </w:pPr>
            <w:r>
              <w:rPr>
                <w:rFonts w:cs="Times New Roman"/>
                <w:sz w:val="22"/>
              </w:rPr>
              <w:t xml:space="preserve">Siekiant </w:t>
            </w:r>
            <w:r w:rsidRPr="007F2950">
              <w:rPr>
                <w:rFonts w:cs="Times New Roman"/>
                <w:sz w:val="22"/>
              </w:rPr>
              <w:t>stiprinti teritorijos ekonomiką, gerinti gyvenimo kokybę kaime, mažinti socialinę atskirtį ir skatinti gyventojų verslumą</w:t>
            </w:r>
            <w:r>
              <w:rPr>
                <w:rFonts w:cs="Times New Roman"/>
                <w:sz w:val="22"/>
              </w:rPr>
              <w:t xml:space="preserve"> 202</w:t>
            </w:r>
            <w:r w:rsidR="002B417E">
              <w:rPr>
                <w:rFonts w:cs="Times New Roman"/>
                <w:sz w:val="22"/>
              </w:rPr>
              <w:t>2</w:t>
            </w:r>
            <w:r>
              <w:rPr>
                <w:rFonts w:cs="Times New Roman"/>
                <w:sz w:val="22"/>
              </w:rPr>
              <w:t xml:space="preserve"> m. baigt</w:t>
            </w:r>
            <w:r w:rsidR="00847916">
              <w:rPr>
                <w:rFonts w:cs="Times New Roman"/>
                <w:sz w:val="22"/>
              </w:rPr>
              <w:t>i</w:t>
            </w:r>
            <w:r>
              <w:rPr>
                <w:rFonts w:cs="Times New Roman"/>
                <w:sz w:val="22"/>
              </w:rPr>
              <w:t xml:space="preserve"> įgyvendinti </w:t>
            </w:r>
            <w:r w:rsidR="00A2369D">
              <w:rPr>
                <w:rFonts w:cs="Times New Roman"/>
                <w:sz w:val="22"/>
              </w:rPr>
              <w:t>21</w:t>
            </w:r>
            <w:r>
              <w:rPr>
                <w:rFonts w:cs="Times New Roman"/>
                <w:sz w:val="22"/>
              </w:rPr>
              <w:t xml:space="preserve"> projekt</w:t>
            </w:r>
            <w:r w:rsidR="00A2369D">
              <w:rPr>
                <w:rFonts w:cs="Times New Roman"/>
                <w:sz w:val="22"/>
              </w:rPr>
              <w:t>as</w:t>
            </w:r>
            <w:r>
              <w:rPr>
                <w:rFonts w:cs="Times New Roman"/>
                <w:sz w:val="22"/>
              </w:rPr>
              <w:t>.</w:t>
            </w:r>
          </w:p>
          <w:p w14:paraId="6BEDEBB4" w14:textId="3E33D6D2" w:rsidR="007F2950" w:rsidRPr="00502F1E" w:rsidRDefault="00000000" w:rsidP="007F2950">
            <w:pPr>
              <w:jc w:val="both"/>
              <w:rPr>
                <w:rFonts w:cs="Times New Roman"/>
                <w:sz w:val="22"/>
              </w:rPr>
            </w:pPr>
            <w:hyperlink r:id="rId53" w:history="1">
              <w:r w:rsidR="0003015C" w:rsidRPr="00502F1E">
                <w:rPr>
                  <w:rStyle w:val="Hipersaitas"/>
                  <w:rFonts w:cs="Times New Roman"/>
                  <w:sz w:val="22"/>
                </w:rPr>
                <w:t>https://www.kelmevvg.lt/category/vykdomi-projektai/vietos-projektai-2016-2023-m/igyvendinti-vietos-projektai/</w:t>
              </w:r>
            </w:hyperlink>
            <w:r w:rsidR="0003015C" w:rsidRPr="00502F1E">
              <w:rPr>
                <w:rFonts w:cs="Times New Roman"/>
                <w:sz w:val="22"/>
              </w:rPr>
              <w:t xml:space="preserve"> </w:t>
            </w:r>
            <w:r w:rsidR="007F2950" w:rsidRPr="00502F1E">
              <w:rPr>
                <w:rFonts w:cs="Times New Roman"/>
                <w:sz w:val="22"/>
              </w:rPr>
              <w:t xml:space="preserve"> </w:t>
            </w:r>
            <w:r w:rsidR="0003015C" w:rsidRPr="00502F1E">
              <w:rPr>
                <w:rFonts w:cs="Times New Roman"/>
                <w:sz w:val="22"/>
              </w:rPr>
              <w:t xml:space="preserve"> </w:t>
            </w:r>
            <w:r w:rsidR="007F2950" w:rsidRPr="00502F1E">
              <w:rPr>
                <w:rFonts w:cs="Times New Roman"/>
                <w:sz w:val="22"/>
              </w:rPr>
              <w:t xml:space="preserve"> </w:t>
            </w:r>
          </w:p>
        </w:tc>
        <w:tc>
          <w:tcPr>
            <w:tcW w:w="2792" w:type="dxa"/>
            <w:vAlign w:val="center"/>
          </w:tcPr>
          <w:p w14:paraId="2178579F" w14:textId="3E4EEF7D" w:rsidR="008E5239" w:rsidRPr="00616367" w:rsidRDefault="007F2950" w:rsidP="00AD779C">
            <w:pPr>
              <w:jc w:val="both"/>
              <w:rPr>
                <w:rFonts w:cs="Times New Roman"/>
                <w:sz w:val="22"/>
              </w:rPr>
            </w:pPr>
            <w:r>
              <w:rPr>
                <w:rFonts w:cs="Times New Roman"/>
                <w:sz w:val="22"/>
              </w:rPr>
              <w:t>202</w:t>
            </w:r>
            <w:r w:rsidR="002B417E">
              <w:rPr>
                <w:rFonts w:cs="Times New Roman"/>
                <w:sz w:val="22"/>
              </w:rPr>
              <w:t>2</w:t>
            </w:r>
            <w:r>
              <w:rPr>
                <w:rFonts w:cs="Times New Roman"/>
                <w:sz w:val="22"/>
              </w:rPr>
              <w:t xml:space="preserve"> m. sausio 1 d.</w:t>
            </w:r>
            <w:r w:rsidR="002B417E">
              <w:rPr>
                <w:rFonts w:cs="Times New Roman"/>
                <w:sz w:val="22"/>
              </w:rPr>
              <w:t xml:space="preserve"> – </w:t>
            </w:r>
            <w:r>
              <w:rPr>
                <w:rFonts w:cs="Times New Roman"/>
                <w:sz w:val="22"/>
              </w:rPr>
              <w:t xml:space="preserve"> gruodžio 31 d. </w:t>
            </w:r>
          </w:p>
        </w:tc>
        <w:tc>
          <w:tcPr>
            <w:tcW w:w="4263" w:type="dxa"/>
            <w:vAlign w:val="center"/>
          </w:tcPr>
          <w:p w14:paraId="20C632B9" w14:textId="6FD35047" w:rsidR="008E5239" w:rsidRPr="00616367" w:rsidRDefault="007F2950" w:rsidP="00AD779C">
            <w:pPr>
              <w:jc w:val="both"/>
              <w:rPr>
                <w:rFonts w:cs="Times New Roman"/>
                <w:sz w:val="22"/>
              </w:rPr>
            </w:pPr>
            <w:r w:rsidRPr="007F2950">
              <w:rPr>
                <w:rFonts w:cs="Times New Roman"/>
                <w:sz w:val="22"/>
              </w:rPr>
              <w:t>Kelmės VVG savo strategijoje taip pat siekia stiprinti teritorijos ekonomiką, gerinti gyvenimo kokybę kaime, mažinti socialinę atskirtį ir skatinti gyventojų verslumą.</w:t>
            </w:r>
          </w:p>
        </w:tc>
      </w:tr>
    </w:tbl>
    <w:p w14:paraId="1E1C1ADA" w14:textId="77777777" w:rsidR="00236CA4" w:rsidRPr="00616367" w:rsidRDefault="00236CA4" w:rsidP="00105A0B">
      <w:pPr>
        <w:spacing w:after="0"/>
        <w:jc w:val="both"/>
        <w:rPr>
          <w:rFonts w:ascii="Times New Roman" w:hAnsi="Times New Roman" w:cs="Times New Roman"/>
          <w:b/>
        </w:rPr>
      </w:pPr>
    </w:p>
    <w:tbl>
      <w:tblPr>
        <w:tblStyle w:val="Lentelstinklelis"/>
        <w:tblW w:w="15163" w:type="dxa"/>
        <w:tblLook w:val="04A0" w:firstRow="1" w:lastRow="0" w:firstColumn="1" w:lastColumn="0" w:noHBand="0" w:noVBand="1"/>
      </w:tblPr>
      <w:tblGrid>
        <w:gridCol w:w="1129"/>
        <w:gridCol w:w="2948"/>
        <w:gridCol w:w="11086"/>
      </w:tblGrid>
      <w:tr w:rsidR="000B46BC" w:rsidRPr="00616367" w14:paraId="76AE8334" w14:textId="77777777" w:rsidTr="00F143F6">
        <w:tc>
          <w:tcPr>
            <w:tcW w:w="1129" w:type="dxa"/>
            <w:shd w:val="clear" w:color="auto" w:fill="FABF8F" w:themeFill="accent6" w:themeFillTint="99"/>
            <w:vAlign w:val="center"/>
          </w:tcPr>
          <w:p w14:paraId="3093C607" w14:textId="3F9CEC57" w:rsidR="000B46BC" w:rsidRPr="00616367" w:rsidRDefault="009D3C14" w:rsidP="002417C1">
            <w:pPr>
              <w:jc w:val="center"/>
              <w:rPr>
                <w:rFonts w:cs="Times New Roman"/>
                <w:b/>
                <w:sz w:val="22"/>
              </w:rPr>
            </w:pPr>
            <w:r w:rsidRPr="00616367">
              <w:rPr>
                <w:rFonts w:cs="Times New Roman"/>
                <w:b/>
                <w:sz w:val="22"/>
              </w:rPr>
              <w:t>9</w:t>
            </w:r>
            <w:r w:rsidR="000B46BC" w:rsidRPr="00616367">
              <w:rPr>
                <w:rFonts w:cs="Times New Roman"/>
                <w:b/>
                <w:sz w:val="22"/>
              </w:rPr>
              <w:t>.</w:t>
            </w:r>
          </w:p>
        </w:tc>
        <w:tc>
          <w:tcPr>
            <w:tcW w:w="14034" w:type="dxa"/>
            <w:gridSpan w:val="2"/>
            <w:shd w:val="clear" w:color="auto" w:fill="FABF8F" w:themeFill="accent6" w:themeFillTint="99"/>
            <w:vAlign w:val="center"/>
          </w:tcPr>
          <w:p w14:paraId="3020D595" w14:textId="12220D78" w:rsidR="000B46BC" w:rsidRPr="00616367" w:rsidRDefault="001433E5" w:rsidP="0021139E">
            <w:pPr>
              <w:jc w:val="both"/>
              <w:rPr>
                <w:rFonts w:cs="Times New Roman"/>
                <w:b/>
                <w:sz w:val="22"/>
              </w:rPr>
            </w:pPr>
            <w:r w:rsidRPr="00616367">
              <w:rPr>
                <w:rFonts w:eastAsia="Times New Roman" w:cs="Times New Roman"/>
                <w:b/>
                <w:sz w:val="22"/>
              </w:rPr>
              <w:t>KAIMO VIETOVIŲ</w:t>
            </w:r>
            <w:r w:rsidR="0021139E" w:rsidRPr="00616367">
              <w:rPr>
                <w:rFonts w:eastAsia="Times New Roman" w:cs="Times New Roman"/>
                <w:b/>
                <w:sz w:val="22"/>
              </w:rPr>
              <w:t xml:space="preserve"> VPS </w:t>
            </w:r>
            <w:r w:rsidR="00063C1D" w:rsidRPr="00616367">
              <w:rPr>
                <w:rFonts w:eastAsia="Times New Roman" w:cs="Times New Roman"/>
                <w:b/>
                <w:sz w:val="22"/>
              </w:rPr>
              <w:t xml:space="preserve">METINĘ </w:t>
            </w:r>
            <w:r w:rsidR="0021139E" w:rsidRPr="00616367">
              <w:rPr>
                <w:rFonts w:eastAsia="Times New Roman" w:cs="Times New Roman"/>
                <w:b/>
                <w:sz w:val="22"/>
              </w:rPr>
              <w:t>ĮGYVENDINIMO ATASKAITĄ</w:t>
            </w:r>
            <w:r w:rsidR="0021139E" w:rsidRPr="00616367">
              <w:rPr>
                <w:rFonts w:cs="Times New Roman"/>
                <w:b/>
                <w:sz w:val="22"/>
              </w:rPr>
              <w:t xml:space="preserve"> </w:t>
            </w:r>
            <w:r w:rsidR="000B46BC" w:rsidRPr="00616367">
              <w:rPr>
                <w:rFonts w:cs="Times New Roman"/>
                <w:b/>
                <w:sz w:val="22"/>
              </w:rPr>
              <w:t>TEIKIANČIO ASMENS DUOMENYS</w:t>
            </w:r>
          </w:p>
        </w:tc>
      </w:tr>
      <w:tr w:rsidR="000B46BC" w:rsidRPr="00616367" w14:paraId="38FF2420" w14:textId="77777777" w:rsidTr="00F143F6">
        <w:tc>
          <w:tcPr>
            <w:tcW w:w="1129" w:type="dxa"/>
            <w:vAlign w:val="center"/>
          </w:tcPr>
          <w:p w14:paraId="1FEC4612" w14:textId="4B84422A" w:rsidR="000B46BC" w:rsidRPr="00616367" w:rsidRDefault="009D3C14" w:rsidP="008E5239">
            <w:pPr>
              <w:jc w:val="center"/>
              <w:rPr>
                <w:rFonts w:cs="Times New Roman"/>
                <w:sz w:val="22"/>
              </w:rPr>
            </w:pPr>
            <w:r w:rsidRPr="00616367">
              <w:rPr>
                <w:rFonts w:cs="Times New Roman"/>
                <w:sz w:val="22"/>
              </w:rPr>
              <w:t>9</w:t>
            </w:r>
            <w:r w:rsidR="000B46BC" w:rsidRPr="00616367">
              <w:rPr>
                <w:rFonts w:cs="Times New Roman"/>
                <w:sz w:val="22"/>
              </w:rPr>
              <w:t>.1.</w:t>
            </w:r>
          </w:p>
        </w:tc>
        <w:tc>
          <w:tcPr>
            <w:tcW w:w="2948" w:type="dxa"/>
            <w:vAlign w:val="center"/>
          </w:tcPr>
          <w:p w14:paraId="4648F4D5" w14:textId="77777777" w:rsidR="000B46BC" w:rsidRPr="00616367" w:rsidRDefault="00EA20E3" w:rsidP="00824514">
            <w:pPr>
              <w:jc w:val="both"/>
              <w:rPr>
                <w:rFonts w:cs="Times New Roman"/>
                <w:sz w:val="22"/>
              </w:rPr>
            </w:pPr>
            <w:r w:rsidRPr="00616367">
              <w:rPr>
                <w:rFonts w:cs="Times New Roman"/>
                <w:sz w:val="22"/>
              </w:rPr>
              <w:t>Vardas, pavardė</w:t>
            </w:r>
          </w:p>
        </w:tc>
        <w:tc>
          <w:tcPr>
            <w:tcW w:w="11086" w:type="dxa"/>
            <w:vAlign w:val="center"/>
          </w:tcPr>
          <w:p w14:paraId="77E5767A" w14:textId="0DAD2405" w:rsidR="000B46BC" w:rsidRPr="00616367" w:rsidRDefault="00674EE4" w:rsidP="000B46BC">
            <w:pPr>
              <w:jc w:val="both"/>
              <w:rPr>
                <w:rFonts w:cs="Times New Roman"/>
                <w:bCs/>
                <w:sz w:val="22"/>
              </w:rPr>
            </w:pPr>
            <w:r w:rsidRPr="00616367">
              <w:rPr>
                <w:rFonts w:cs="Times New Roman"/>
                <w:bCs/>
                <w:sz w:val="22"/>
              </w:rPr>
              <w:t xml:space="preserve">Nelė Želvienė </w:t>
            </w:r>
          </w:p>
        </w:tc>
      </w:tr>
      <w:tr w:rsidR="000B46BC" w:rsidRPr="00616367" w14:paraId="2414107E" w14:textId="77777777" w:rsidTr="00F143F6">
        <w:tc>
          <w:tcPr>
            <w:tcW w:w="1129" w:type="dxa"/>
            <w:vAlign w:val="center"/>
          </w:tcPr>
          <w:p w14:paraId="2F19B891" w14:textId="089711C8" w:rsidR="000B46BC" w:rsidRPr="00616367" w:rsidRDefault="009D3C14" w:rsidP="008E5239">
            <w:pPr>
              <w:jc w:val="center"/>
              <w:rPr>
                <w:rFonts w:cs="Times New Roman"/>
                <w:sz w:val="22"/>
              </w:rPr>
            </w:pPr>
            <w:r w:rsidRPr="00616367">
              <w:rPr>
                <w:rFonts w:cs="Times New Roman"/>
                <w:sz w:val="22"/>
              </w:rPr>
              <w:t>9</w:t>
            </w:r>
            <w:r w:rsidR="000B46BC" w:rsidRPr="00616367">
              <w:rPr>
                <w:rFonts w:cs="Times New Roman"/>
                <w:sz w:val="22"/>
              </w:rPr>
              <w:t>.2.</w:t>
            </w:r>
          </w:p>
        </w:tc>
        <w:tc>
          <w:tcPr>
            <w:tcW w:w="2948" w:type="dxa"/>
            <w:vAlign w:val="center"/>
          </w:tcPr>
          <w:p w14:paraId="08CA5D75" w14:textId="77777777" w:rsidR="000B46BC" w:rsidRPr="00616367" w:rsidRDefault="00EA20E3" w:rsidP="000B46BC">
            <w:pPr>
              <w:jc w:val="both"/>
              <w:rPr>
                <w:rFonts w:cs="Times New Roman"/>
                <w:sz w:val="22"/>
              </w:rPr>
            </w:pPr>
            <w:r w:rsidRPr="00616367">
              <w:rPr>
                <w:rFonts w:cs="Times New Roman"/>
                <w:sz w:val="22"/>
              </w:rPr>
              <w:t>Pareigos</w:t>
            </w:r>
          </w:p>
        </w:tc>
        <w:tc>
          <w:tcPr>
            <w:tcW w:w="11086" w:type="dxa"/>
            <w:vAlign w:val="center"/>
          </w:tcPr>
          <w:p w14:paraId="56700F9E" w14:textId="364FA2CB" w:rsidR="000B46BC" w:rsidRPr="00616367" w:rsidRDefault="00674EE4" w:rsidP="000B46BC">
            <w:pPr>
              <w:jc w:val="both"/>
              <w:rPr>
                <w:rFonts w:cs="Times New Roman"/>
                <w:bCs/>
                <w:sz w:val="22"/>
              </w:rPr>
            </w:pPr>
            <w:r w:rsidRPr="00616367">
              <w:rPr>
                <w:rFonts w:cs="Times New Roman"/>
                <w:bCs/>
                <w:sz w:val="22"/>
              </w:rPr>
              <w:t xml:space="preserve">Pirmininkė </w:t>
            </w:r>
          </w:p>
        </w:tc>
      </w:tr>
      <w:tr w:rsidR="00EA20E3" w:rsidRPr="00616367" w14:paraId="6D0C0216" w14:textId="77777777" w:rsidTr="00F143F6">
        <w:tc>
          <w:tcPr>
            <w:tcW w:w="1129" w:type="dxa"/>
            <w:vAlign w:val="center"/>
          </w:tcPr>
          <w:p w14:paraId="30C9816C" w14:textId="6C0539D2" w:rsidR="00EA20E3" w:rsidRPr="00616367" w:rsidRDefault="009D3C14" w:rsidP="008E5239">
            <w:pPr>
              <w:jc w:val="center"/>
              <w:rPr>
                <w:rFonts w:cs="Times New Roman"/>
                <w:sz w:val="22"/>
              </w:rPr>
            </w:pPr>
            <w:r w:rsidRPr="00616367">
              <w:rPr>
                <w:rFonts w:cs="Times New Roman"/>
                <w:sz w:val="22"/>
              </w:rPr>
              <w:t>9</w:t>
            </w:r>
            <w:r w:rsidR="00EA20E3" w:rsidRPr="00616367">
              <w:rPr>
                <w:rFonts w:cs="Times New Roman"/>
                <w:sz w:val="22"/>
              </w:rPr>
              <w:t>.3.</w:t>
            </w:r>
          </w:p>
        </w:tc>
        <w:tc>
          <w:tcPr>
            <w:tcW w:w="2948" w:type="dxa"/>
            <w:vAlign w:val="center"/>
          </w:tcPr>
          <w:p w14:paraId="3D76E94C" w14:textId="77777777" w:rsidR="00EA20E3" w:rsidRPr="00616367" w:rsidRDefault="00EA20E3" w:rsidP="00780626">
            <w:pPr>
              <w:jc w:val="both"/>
              <w:rPr>
                <w:rFonts w:cs="Times New Roman"/>
                <w:sz w:val="22"/>
              </w:rPr>
            </w:pPr>
            <w:r w:rsidRPr="00616367">
              <w:rPr>
                <w:rFonts w:cs="Times New Roman"/>
                <w:sz w:val="22"/>
              </w:rPr>
              <w:t>Atstovavimo pagrindas</w:t>
            </w:r>
          </w:p>
        </w:tc>
        <w:tc>
          <w:tcPr>
            <w:tcW w:w="11086" w:type="dxa"/>
            <w:vAlign w:val="center"/>
          </w:tcPr>
          <w:p w14:paraId="15E0D304" w14:textId="0CF20D1D" w:rsidR="00EA20E3" w:rsidRPr="00616367" w:rsidRDefault="00674EE4" w:rsidP="000B46BC">
            <w:pPr>
              <w:jc w:val="both"/>
              <w:rPr>
                <w:rFonts w:cs="Times New Roman"/>
                <w:b/>
                <w:sz w:val="22"/>
              </w:rPr>
            </w:pPr>
            <w:r w:rsidRPr="00616367">
              <w:rPr>
                <w:rFonts w:eastAsia="Calibri" w:cs="Arial"/>
                <w:sz w:val="22"/>
              </w:rPr>
              <w:t>20</w:t>
            </w:r>
            <w:r w:rsidR="008D2D8F" w:rsidRPr="00616367">
              <w:rPr>
                <w:rFonts w:eastAsia="Calibri" w:cs="Arial"/>
                <w:sz w:val="22"/>
              </w:rPr>
              <w:t>20</w:t>
            </w:r>
            <w:r w:rsidRPr="00616367">
              <w:rPr>
                <w:rFonts w:eastAsia="Calibri" w:cs="Arial"/>
                <w:sz w:val="22"/>
              </w:rPr>
              <w:t xml:space="preserve"> m. </w:t>
            </w:r>
            <w:r w:rsidR="008D2D8F" w:rsidRPr="00616367">
              <w:rPr>
                <w:rFonts w:eastAsia="Calibri" w:cs="Arial"/>
                <w:sz w:val="22"/>
              </w:rPr>
              <w:t>liepos 9</w:t>
            </w:r>
            <w:r w:rsidRPr="00616367">
              <w:rPr>
                <w:rFonts w:eastAsia="Calibri" w:cs="Arial"/>
                <w:sz w:val="22"/>
              </w:rPr>
              <w:t xml:space="preserve"> d. visuotinio narių susirinkimo protokolas </w:t>
            </w:r>
          </w:p>
        </w:tc>
      </w:tr>
      <w:tr w:rsidR="00EA20E3" w:rsidRPr="00616367" w14:paraId="0E00AC1A" w14:textId="77777777" w:rsidTr="00F143F6">
        <w:tc>
          <w:tcPr>
            <w:tcW w:w="1129" w:type="dxa"/>
            <w:vAlign w:val="center"/>
          </w:tcPr>
          <w:p w14:paraId="00B90AB2" w14:textId="04E7DA00" w:rsidR="00EA20E3" w:rsidRPr="00616367" w:rsidRDefault="009D3C14" w:rsidP="00236CA4">
            <w:pPr>
              <w:jc w:val="center"/>
              <w:rPr>
                <w:rFonts w:cs="Times New Roman"/>
                <w:sz w:val="22"/>
              </w:rPr>
            </w:pPr>
            <w:r w:rsidRPr="00616367">
              <w:rPr>
                <w:rFonts w:cs="Times New Roman"/>
                <w:sz w:val="22"/>
              </w:rPr>
              <w:t>9</w:t>
            </w:r>
            <w:r w:rsidR="00EA20E3" w:rsidRPr="00616367">
              <w:rPr>
                <w:rFonts w:cs="Times New Roman"/>
                <w:sz w:val="22"/>
              </w:rPr>
              <w:t>.</w:t>
            </w:r>
            <w:r w:rsidR="00824514" w:rsidRPr="00616367">
              <w:rPr>
                <w:rFonts w:cs="Times New Roman"/>
                <w:sz w:val="22"/>
              </w:rPr>
              <w:t>4</w:t>
            </w:r>
            <w:r w:rsidR="00EA20E3" w:rsidRPr="00616367">
              <w:rPr>
                <w:rFonts w:cs="Times New Roman"/>
                <w:sz w:val="22"/>
              </w:rPr>
              <w:t>.</w:t>
            </w:r>
          </w:p>
        </w:tc>
        <w:tc>
          <w:tcPr>
            <w:tcW w:w="2948" w:type="dxa"/>
            <w:vAlign w:val="center"/>
          </w:tcPr>
          <w:p w14:paraId="55DBF626" w14:textId="77777777" w:rsidR="00EA20E3" w:rsidRPr="00616367" w:rsidRDefault="00EA20E3" w:rsidP="00EA20E3">
            <w:pPr>
              <w:jc w:val="both"/>
              <w:rPr>
                <w:rFonts w:cs="Times New Roman"/>
                <w:sz w:val="22"/>
              </w:rPr>
            </w:pPr>
            <w:r w:rsidRPr="00616367">
              <w:rPr>
                <w:rFonts w:cs="Times New Roman"/>
                <w:sz w:val="22"/>
              </w:rPr>
              <w:t>Data</w:t>
            </w:r>
          </w:p>
        </w:tc>
        <w:tc>
          <w:tcPr>
            <w:tcW w:w="11086" w:type="dxa"/>
            <w:vAlign w:val="center"/>
          </w:tcPr>
          <w:p w14:paraId="727F0571" w14:textId="6F4F6966" w:rsidR="00EA20E3" w:rsidRPr="00616367" w:rsidRDefault="00674EE4" w:rsidP="000B46BC">
            <w:pPr>
              <w:jc w:val="both"/>
              <w:rPr>
                <w:rFonts w:cs="Times New Roman"/>
                <w:bCs/>
                <w:sz w:val="22"/>
              </w:rPr>
            </w:pPr>
            <w:r w:rsidRPr="00616367">
              <w:rPr>
                <w:rFonts w:cs="Times New Roman"/>
                <w:bCs/>
                <w:sz w:val="22"/>
              </w:rPr>
              <w:t>202</w:t>
            </w:r>
            <w:r w:rsidR="002B417E">
              <w:rPr>
                <w:rFonts w:cs="Times New Roman"/>
                <w:bCs/>
                <w:sz w:val="22"/>
              </w:rPr>
              <w:t>3</w:t>
            </w:r>
            <w:r w:rsidRPr="00616367">
              <w:rPr>
                <w:rFonts w:cs="Times New Roman"/>
                <w:bCs/>
                <w:sz w:val="22"/>
              </w:rPr>
              <w:t>-01-1</w:t>
            </w:r>
            <w:r w:rsidR="00502F1E">
              <w:rPr>
                <w:rFonts w:cs="Times New Roman"/>
                <w:bCs/>
                <w:sz w:val="22"/>
              </w:rPr>
              <w:t>8</w:t>
            </w:r>
          </w:p>
        </w:tc>
      </w:tr>
      <w:tr w:rsidR="004D2461" w:rsidRPr="00616367" w14:paraId="2C81BCE9" w14:textId="77777777" w:rsidTr="00F143F6">
        <w:tc>
          <w:tcPr>
            <w:tcW w:w="1129" w:type="dxa"/>
            <w:vAlign w:val="center"/>
          </w:tcPr>
          <w:p w14:paraId="4AD71239" w14:textId="76D2D2A1" w:rsidR="004D2461" w:rsidRPr="00616367" w:rsidRDefault="009D3C14" w:rsidP="00236CA4">
            <w:pPr>
              <w:jc w:val="center"/>
              <w:rPr>
                <w:rFonts w:cs="Times New Roman"/>
                <w:sz w:val="22"/>
              </w:rPr>
            </w:pPr>
            <w:r w:rsidRPr="00616367">
              <w:rPr>
                <w:rFonts w:cs="Times New Roman"/>
                <w:sz w:val="22"/>
              </w:rPr>
              <w:t>9</w:t>
            </w:r>
            <w:r w:rsidR="004D2461" w:rsidRPr="00616367">
              <w:rPr>
                <w:rFonts w:cs="Times New Roman"/>
                <w:sz w:val="22"/>
              </w:rPr>
              <w:t>.5.</w:t>
            </w:r>
          </w:p>
        </w:tc>
        <w:tc>
          <w:tcPr>
            <w:tcW w:w="2948" w:type="dxa"/>
            <w:vAlign w:val="center"/>
          </w:tcPr>
          <w:p w14:paraId="37E2F810" w14:textId="77777777" w:rsidR="004D2461" w:rsidRPr="00616367" w:rsidRDefault="004D2461" w:rsidP="00EA20E3">
            <w:pPr>
              <w:jc w:val="both"/>
              <w:rPr>
                <w:rFonts w:cs="Times New Roman"/>
                <w:sz w:val="22"/>
              </w:rPr>
            </w:pPr>
            <w:r w:rsidRPr="00616367">
              <w:rPr>
                <w:rFonts w:cs="Times New Roman"/>
                <w:sz w:val="22"/>
              </w:rPr>
              <w:t>Parašas</w:t>
            </w:r>
            <w:r w:rsidR="00AA77EF" w:rsidRPr="00616367">
              <w:rPr>
                <w:rFonts w:cs="Times New Roman"/>
                <w:sz w:val="22"/>
              </w:rPr>
              <w:t xml:space="preserve"> ir antspaudas</w:t>
            </w:r>
          </w:p>
        </w:tc>
        <w:tc>
          <w:tcPr>
            <w:tcW w:w="11086" w:type="dxa"/>
            <w:vAlign w:val="center"/>
          </w:tcPr>
          <w:p w14:paraId="1953521C" w14:textId="77777777" w:rsidR="004D2461" w:rsidRPr="00616367" w:rsidRDefault="004D2461" w:rsidP="000B46BC">
            <w:pPr>
              <w:jc w:val="both"/>
              <w:rPr>
                <w:rFonts w:cs="Times New Roman"/>
                <w:b/>
                <w:sz w:val="22"/>
              </w:rPr>
            </w:pPr>
          </w:p>
        </w:tc>
      </w:tr>
    </w:tbl>
    <w:p w14:paraId="08390E17" w14:textId="77777777" w:rsidR="000B46BC" w:rsidRPr="002759AA" w:rsidRDefault="00C63606" w:rsidP="00C63606">
      <w:pPr>
        <w:jc w:val="center"/>
        <w:rPr>
          <w:rFonts w:ascii="Times New Roman" w:hAnsi="Times New Roman" w:cs="Times New Roman"/>
        </w:rPr>
      </w:pPr>
      <w:r w:rsidRPr="002759AA">
        <w:rPr>
          <w:rFonts w:ascii="Times New Roman" w:hAnsi="Times New Roman" w:cs="Times New Roman"/>
        </w:rPr>
        <w:t>________________________</w:t>
      </w:r>
    </w:p>
    <w:p w14:paraId="0FDE3ADC" w14:textId="77777777" w:rsidR="006A06EE" w:rsidRPr="002759AA" w:rsidRDefault="006A06EE" w:rsidP="006A06EE">
      <w:pPr>
        <w:keepNext/>
        <w:tabs>
          <w:tab w:val="num" w:pos="850"/>
        </w:tabs>
        <w:spacing w:before="360" w:after="120" w:line="240" w:lineRule="auto"/>
        <w:jc w:val="both"/>
        <w:outlineLvl w:val="0"/>
        <w:rPr>
          <w:rFonts w:ascii="Times New Roman" w:eastAsia="Times New Roman" w:hAnsi="Times New Roman" w:cs="Times New Roman"/>
          <w:b/>
          <w:bCs/>
          <w:smallCaps/>
          <w:snapToGrid w:val="0"/>
          <w:lang w:eastAsia="en-GB"/>
        </w:rPr>
      </w:pPr>
    </w:p>
    <w:p w14:paraId="5B84CDBB" w14:textId="77777777" w:rsidR="006A06EE" w:rsidRPr="002759AA" w:rsidRDefault="006A06EE" w:rsidP="002860C1">
      <w:pPr>
        <w:jc w:val="both"/>
        <w:rPr>
          <w:rFonts w:ascii="Times New Roman" w:hAnsi="Times New Roman" w:cs="Times New Roman"/>
          <w:b/>
        </w:rPr>
      </w:pPr>
    </w:p>
    <w:sectPr w:rsidR="006A06EE" w:rsidRPr="002759AA" w:rsidSect="000F7D0A">
      <w:headerReference w:type="default" r:id="rId54"/>
      <w:pgSz w:w="16838" w:h="11906" w:orient="landscape"/>
      <w:pgMar w:top="1134" w:right="567"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614F1" w14:textId="77777777" w:rsidR="00326DA8" w:rsidRDefault="00326DA8" w:rsidP="00AB3A97">
      <w:pPr>
        <w:spacing w:after="0" w:line="240" w:lineRule="auto"/>
      </w:pPr>
      <w:r>
        <w:separator/>
      </w:r>
    </w:p>
  </w:endnote>
  <w:endnote w:type="continuationSeparator" w:id="0">
    <w:p w14:paraId="7FD69D71" w14:textId="77777777" w:rsidR="00326DA8" w:rsidRDefault="00326DA8" w:rsidP="00AB3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73692" w14:textId="77777777" w:rsidR="004F13B9" w:rsidRPr="00824514" w:rsidRDefault="004F13B9" w:rsidP="004F0C58">
    <w:pPr>
      <w:pStyle w:val="Porat"/>
      <w:jc w:val="right"/>
    </w:pPr>
    <w:r w:rsidRPr="00824514">
      <w:t>______________________</w:t>
    </w:r>
  </w:p>
  <w:p w14:paraId="3345573C" w14:textId="77777777" w:rsidR="004F13B9" w:rsidRPr="00130DB8" w:rsidRDefault="004F13B9" w:rsidP="004F0C58">
    <w:pPr>
      <w:pStyle w:val="Porat"/>
      <w:jc w:val="right"/>
      <w:rPr>
        <w:rFonts w:ascii="Times New Roman" w:hAnsi="Times New Roman" w:cs="Times New Roman"/>
        <w:sz w:val="20"/>
        <w:szCs w:val="20"/>
      </w:rPr>
    </w:pPr>
    <w:r w:rsidRPr="00130DB8">
      <w:rPr>
        <w:rFonts w:ascii="Times New Roman" w:hAnsi="Times New Roman" w:cs="Times New Roman"/>
        <w:sz w:val="20"/>
        <w:szCs w:val="20"/>
      </w:rPr>
      <w:t>VPS vykdytojo</w:t>
    </w:r>
    <w:r>
      <w:rPr>
        <w:rFonts w:ascii="Times New Roman" w:hAnsi="Times New Roman" w:cs="Times New Roman"/>
        <w:sz w:val="20"/>
        <w:szCs w:val="20"/>
      </w:rPr>
      <w:t>s</w:t>
    </w:r>
    <w:r w:rsidRPr="00130DB8">
      <w:rPr>
        <w:rFonts w:ascii="Times New Roman" w:hAnsi="Times New Roman" w:cs="Times New Roman"/>
        <w:sz w:val="20"/>
        <w:szCs w:val="20"/>
      </w:rPr>
      <w:t xml:space="preserve"> įgalioto atstovo</w:t>
    </w:r>
  </w:p>
  <w:p w14:paraId="06305B43" w14:textId="77777777" w:rsidR="004F13B9" w:rsidRPr="00130DB8" w:rsidRDefault="004F13B9" w:rsidP="004F0C58">
    <w:pPr>
      <w:pStyle w:val="Porat"/>
      <w:jc w:val="right"/>
      <w:rPr>
        <w:rFonts w:ascii="Times New Roman" w:hAnsi="Times New Roman" w:cs="Times New Roman"/>
        <w:sz w:val="20"/>
        <w:szCs w:val="20"/>
      </w:rPr>
    </w:pPr>
    <w:r w:rsidRPr="00130DB8">
      <w:rPr>
        <w:rFonts w:ascii="Times New Roman" w:hAnsi="Times New Roman" w:cs="Times New Roman"/>
        <w:sz w:val="20"/>
        <w:szCs w:val="20"/>
      </w:rPr>
      <w:t>parašas ir antspaudas</w:t>
    </w:r>
  </w:p>
  <w:p w14:paraId="0829D13D" w14:textId="77777777" w:rsidR="004F13B9" w:rsidRDefault="004F13B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1BF9A" w14:textId="3B38C068" w:rsidR="004F13B9" w:rsidRPr="00824514" w:rsidRDefault="004F13B9" w:rsidP="00F411AF">
    <w:pPr>
      <w:pStyle w:val="Porat"/>
      <w:jc w:val="right"/>
    </w:pPr>
    <w:r w:rsidRPr="008326C7">
      <w:rPr>
        <w:color w:val="FFFFFF" w:themeColor="background1"/>
      </w:rPr>
      <w:t>________</w:t>
    </w:r>
    <w:r w:rsidRPr="00824514">
      <w:t>______________________</w:t>
    </w:r>
  </w:p>
  <w:p w14:paraId="46A01AD6" w14:textId="77777777" w:rsidR="004F13B9" w:rsidRPr="00130DB8" w:rsidRDefault="004F13B9" w:rsidP="00F411AF">
    <w:pPr>
      <w:pStyle w:val="Porat"/>
      <w:jc w:val="right"/>
      <w:rPr>
        <w:rFonts w:ascii="Times New Roman" w:hAnsi="Times New Roman" w:cs="Times New Roman"/>
        <w:sz w:val="20"/>
        <w:szCs w:val="20"/>
      </w:rPr>
    </w:pPr>
    <w:r w:rsidRPr="00130DB8">
      <w:rPr>
        <w:rFonts w:ascii="Times New Roman" w:hAnsi="Times New Roman" w:cs="Times New Roman"/>
        <w:sz w:val="20"/>
        <w:szCs w:val="20"/>
      </w:rPr>
      <w:t>VPS vykdytojo</w:t>
    </w:r>
    <w:r>
      <w:rPr>
        <w:rFonts w:ascii="Times New Roman" w:hAnsi="Times New Roman" w:cs="Times New Roman"/>
        <w:sz w:val="20"/>
        <w:szCs w:val="20"/>
      </w:rPr>
      <w:t>s</w:t>
    </w:r>
    <w:r w:rsidRPr="00130DB8">
      <w:rPr>
        <w:rFonts w:ascii="Times New Roman" w:hAnsi="Times New Roman" w:cs="Times New Roman"/>
        <w:sz w:val="20"/>
        <w:szCs w:val="20"/>
      </w:rPr>
      <w:t xml:space="preserve"> įgalioto atstovo</w:t>
    </w:r>
  </w:p>
  <w:p w14:paraId="19AF5404" w14:textId="105F5A24" w:rsidR="004F13B9" w:rsidRPr="00F411AF" w:rsidRDefault="004F13B9" w:rsidP="00F411AF">
    <w:pPr>
      <w:pStyle w:val="Porat"/>
      <w:jc w:val="right"/>
      <w:rPr>
        <w:rFonts w:ascii="Times New Roman" w:hAnsi="Times New Roman" w:cs="Times New Roman"/>
        <w:sz w:val="20"/>
        <w:szCs w:val="20"/>
      </w:rPr>
    </w:pPr>
    <w:r w:rsidRPr="00130DB8">
      <w:rPr>
        <w:rFonts w:ascii="Times New Roman" w:hAnsi="Times New Roman" w:cs="Times New Roman"/>
        <w:sz w:val="20"/>
        <w:szCs w:val="20"/>
      </w:rPr>
      <w:t>parašas ir antspaudas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3D766" w14:textId="77777777" w:rsidR="00326DA8" w:rsidRDefault="00326DA8" w:rsidP="00AB3A97">
      <w:pPr>
        <w:spacing w:after="0" w:line="240" w:lineRule="auto"/>
      </w:pPr>
      <w:r>
        <w:separator/>
      </w:r>
    </w:p>
  </w:footnote>
  <w:footnote w:type="continuationSeparator" w:id="0">
    <w:p w14:paraId="45BC7751" w14:textId="77777777" w:rsidR="00326DA8" w:rsidRDefault="00326DA8" w:rsidP="00AB3A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4795207"/>
      <w:docPartObj>
        <w:docPartGallery w:val="Page Numbers (Top of Page)"/>
        <w:docPartUnique/>
      </w:docPartObj>
    </w:sdtPr>
    <w:sdtEndPr>
      <w:rPr>
        <w:rFonts w:ascii="Times New Roman" w:hAnsi="Times New Roman" w:cs="Times New Roman"/>
      </w:rPr>
    </w:sdtEndPr>
    <w:sdtContent>
      <w:p w14:paraId="39AECB8F" w14:textId="086D0796" w:rsidR="004F13B9" w:rsidRPr="00F143F6" w:rsidRDefault="004F13B9" w:rsidP="00F143F6">
        <w:pPr>
          <w:pStyle w:val="Antrats"/>
          <w:jc w:val="center"/>
          <w:rPr>
            <w:rFonts w:ascii="Times New Roman" w:hAnsi="Times New Roman" w:cs="Times New Roman"/>
          </w:rPr>
        </w:pPr>
        <w:r w:rsidRPr="00F143F6">
          <w:rPr>
            <w:rFonts w:ascii="Times New Roman" w:hAnsi="Times New Roman" w:cs="Times New Roman"/>
          </w:rPr>
          <w:fldChar w:fldCharType="begin"/>
        </w:r>
        <w:r w:rsidRPr="00F143F6">
          <w:rPr>
            <w:rFonts w:ascii="Times New Roman" w:hAnsi="Times New Roman" w:cs="Times New Roman"/>
          </w:rPr>
          <w:instrText>PAGE   \* MERGEFORMAT</w:instrText>
        </w:r>
        <w:r w:rsidRPr="00F143F6">
          <w:rPr>
            <w:rFonts w:ascii="Times New Roman" w:hAnsi="Times New Roman" w:cs="Times New Roman"/>
          </w:rPr>
          <w:fldChar w:fldCharType="separate"/>
        </w:r>
        <w:r w:rsidRPr="00F143F6">
          <w:rPr>
            <w:rFonts w:ascii="Times New Roman" w:hAnsi="Times New Roman" w:cs="Times New Roman"/>
            <w:noProof/>
          </w:rPr>
          <w:t>23</w:t>
        </w:r>
        <w:r w:rsidRPr="00F143F6">
          <w:rPr>
            <w:rFonts w:ascii="Times New Roman" w:hAnsi="Times New Roman" w:cs="Times New Roman"/>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1138453"/>
      <w:docPartObj>
        <w:docPartGallery w:val="Page Numbers (Top of Page)"/>
        <w:docPartUnique/>
      </w:docPartObj>
    </w:sdtPr>
    <w:sdtEndPr>
      <w:rPr>
        <w:rFonts w:ascii="Times New Roman" w:hAnsi="Times New Roman" w:cs="Times New Roman"/>
        <w:sz w:val="24"/>
        <w:szCs w:val="24"/>
      </w:rPr>
    </w:sdtEndPr>
    <w:sdtContent>
      <w:p w14:paraId="6A061185" w14:textId="77777777" w:rsidR="004F13B9" w:rsidRPr="00FF1243" w:rsidRDefault="00000000">
        <w:pPr>
          <w:pStyle w:val="Antrats"/>
          <w:jc w:val="center"/>
          <w:rPr>
            <w:rFonts w:ascii="Times New Roman" w:hAnsi="Times New Roman" w:cs="Times New Roman"/>
            <w:sz w:val="24"/>
            <w:szCs w:val="24"/>
          </w:rPr>
        </w:pPr>
      </w:p>
    </w:sdtContent>
  </w:sdt>
  <w:p w14:paraId="05DAFFA6" w14:textId="77777777" w:rsidR="004F13B9" w:rsidRDefault="004F13B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9780192"/>
      <w:docPartObj>
        <w:docPartGallery w:val="Page Numbers (Top of Page)"/>
        <w:docPartUnique/>
      </w:docPartObj>
    </w:sdtPr>
    <w:sdtEndPr>
      <w:rPr>
        <w:rFonts w:ascii="Times New Roman" w:hAnsi="Times New Roman" w:cs="Times New Roman"/>
      </w:rPr>
    </w:sdtEndPr>
    <w:sdtContent>
      <w:p w14:paraId="5088C609" w14:textId="77777777" w:rsidR="004F13B9" w:rsidRPr="00F143F6" w:rsidRDefault="004F13B9" w:rsidP="00F143F6">
        <w:pPr>
          <w:pStyle w:val="Antrats"/>
          <w:jc w:val="center"/>
          <w:rPr>
            <w:rFonts w:ascii="Times New Roman" w:hAnsi="Times New Roman" w:cs="Times New Roman"/>
          </w:rPr>
        </w:pPr>
        <w:r w:rsidRPr="00F143F6">
          <w:rPr>
            <w:rFonts w:ascii="Times New Roman" w:hAnsi="Times New Roman" w:cs="Times New Roman"/>
          </w:rPr>
          <w:fldChar w:fldCharType="begin"/>
        </w:r>
        <w:r w:rsidRPr="00F143F6">
          <w:rPr>
            <w:rFonts w:ascii="Times New Roman" w:hAnsi="Times New Roman" w:cs="Times New Roman"/>
          </w:rPr>
          <w:instrText>PAGE   \* MERGEFORMAT</w:instrText>
        </w:r>
        <w:r w:rsidRPr="00F143F6">
          <w:rPr>
            <w:rFonts w:ascii="Times New Roman" w:hAnsi="Times New Roman" w:cs="Times New Roman"/>
          </w:rPr>
          <w:fldChar w:fldCharType="separate"/>
        </w:r>
        <w:r w:rsidRPr="00F143F6">
          <w:rPr>
            <w:rFonts w:ascii="Times New Roman" w:hAnsi="Times New Roman" w:cs="Times New Roman"/>
            <w:noProof/>
          </w:rPr>
          <w:t>23</w:t>
        </w:r>
        <w:r w:rsidRPr="00F143F6">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76CD9"/>
    <w:multiLevelType w:val="hybridMultilevel"/>
    <w:tmpl w:val="55F283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120625"/>
    <w:multiLevelType w:val="hybridMultilevel"/>
    <w:tmpl w:val="B7EA2D26"/>
    <w:lvl w:ilvl="0" w:tplc="D29EAD88">
      <w:numFmt w:val="bullet"/>
      <w:lvlText w:val="-"/>
      <w:lvlJc w:val="left"/>
      <w:pPr>
        <w:ind w:left="360" w:hanging="360"/>
      </w:pPr>
      <w:rPr>
        <w:rFonts w:ascii="Times New Roman" w:eastAsiaTheme="minorHAnsi"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F1A121F"/>
    <w:multiLevelType w:val="hybridMultilevel"/>
    <w:tmpl w:val="425C34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B1518AF"/>
    <w:multiLevelType w:val="hybridMultilevel"/>
    <w:tmpl w:val="EEAA8E0C"/>
    <w:lvl w:ilvl="0" w:tplc="F2403E42">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62950BC"/>
    <w:multiLevelType w:val="hybridMultilevel"/>
    <w:tmpl w:val="F788D98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2F20DA"/>
    <w:multiLevelType w:val="multilevel"/>
    <w:tmpl w:val="E2764E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70CC09FF"/>
    <w:multiLevelType w:val="hybridMultilevel"/>
    <w:tmpl w:val="E8709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9954401">
    <w:abstractNumId w:val="3"/>
  </w:num>
  <w:num w:numId="2" w16cid:durableId="475529956">
    <w:abstractNumId w:val="2"/>
  </w:num>
  <w:num w:numId="3" w16cid:durableId="318845406">
    <w:abstractNumId w:val="1"/>
  </w:num>
  <w:num w:numId="4" w16cid:durableId="21122989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94524434">
    <w:abstractNumId w:val="4"/>
  </w:num>
  <w:num w:numId="6" w16cid:durableId="1660964076">
    <w:abstractNumId w:val="0"/>
  </w:num>
  <w:num w:numId="7" w16cid:durableId="7480442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A97"/>
    <w:rsid w:val="000043B7"/>
    <w:rsid w:val="000055DC"/>
    <w:rsid w:val="00012214"/>
    <w:rsid w:val="00023A62"/>
    <w:rsid w:val="00024F99"/>
    <w:rsid w:val="00026F42"/>
    <w:rsid w:val="00027D50"/>
    <w:rsid w:val="0003015C"/>
    <w:rsid w:val="0004194C"/>
    <w:rsid w:val="00047D60"/>
    <w:rsid w:val="000602F7"/>
    <w:rsid w:val="00063514"/>
    <w:rsid w:val="00063C1D"/>
    <w:rsid w:val="00063F9D"/>
    <w:rsid w:val="0006655C"/>
    <w:rsid w:val="000668F5"/>
    <w:rsid w:val="00066EAC"/>
    <w:rsid w:val="0007202B"/>
    <w:rsid w:val="00077273"/>
    <w:rsid w:val="00077C93"/>
    <w:rsid w:val="00085432"/>
    <w:rsid w:val="00094F63"/>
    <w:rsid w:val="00097146"/>
    <w:rsid w:val="0009721D"/>
    <w:rsid w:val="000976E3"/>
    <w:rsid w:val="000A4C01"/>
    <w:rsid w:val="000A641E"/>
    <w:rsid w:val="000B2CC0"/>
    <w:rsid w:val="000B41F4"/>
    <w:rsid w:val="000B46BC"/>
    <w:rsid w:val="000B7E07"/>
    <w:rsid w:val="000C0BBF"/>
    <w:rsid w:val="000C14EB"/>
    <w:rsid w:val="000C3E63"/>
    <w:rsid w:val="000C50C7"/>
    <w:rsid w:val="000D33E6"/>
    <w:rsid w:val="000D3EB5"/>
    <w:rsid w:val="000F08E4"/>
    <w:rsid w:val="000F0DC5"/>
    <w:rsid w:val="000F4E0B"/>
    <w:rsid w:val="000F6C73"/>
    <w:rsid w:val="000F7D0A"/>
    <w:rsid w:val="0010141A"/>
    <w:rsid w:val="00103AA5"/>
    <w:rsid w:val="00105A0B"/>
    <w:rsid w:val="00105D75"/>
    <w:rsid w:val="00110A21"/>
    <w:rsid w:val="001232D6"/>
    <w:rsid w:val="0012473A"/>
    <w:rsid w:val="00126BDC"/>
    <w:rsid w:val="00130DB8"/>
    <w:rsid w:val="00131C8F"/>
    <w:rsid w:val="00135B05"/>
    <w:rsid w:val="00135E91"/>
    <w:rsid w:val="00136E1E"/>
    <w:rsid w:val="001422DA"/>
    <w:rsid w:val="00142A7F"/>
    <w:rsid w:val="001433E5"/>
    <w:rsid w:val="0014442F"/>
    <w:rsid w:val="00152242"/>
    <w:rsid w:val="00155BD7"/>
    <w:rsid w:val="0015685F"/>
    <w:rsid w:val="00160DC6"/>
    <w:rsid w:val="00166BAD"/>
    <w:rsid w:val="00167511"/>
    <w:rsid w:val="00175B79"/>
    <w:rsid w:val="0018436B"/>
    <w:rsid w:val="00186C1B"/>
    <w:rsid w:val="0019439C"/>
    <w:rsid w:val="001A1CDD"/>
    <w:rsid w:val="001A3673"/>
    <w:rsid w:val="001A655A"/>
    <w:rsid w:val="001B2BD5"/>
    <w:rsid w:val="001C0264"/>
    <w:rsid w:val="001C08F5"/>
    <w:rsid w:val="001C500C"/>
    <w:rsid w:val="001C6754"/>
    <w:rsid w:val="001C75D9"/>
    <w:rsid w:val="001C7EDB"/>
    <w:rsid w:val="001D216B"/>
    <w:rsid w:val="001D2952"/>
    <w:rsid w:val="001D2D8F"/>
    <w:rsid w:val="001D2E25"/>
    <w:rsid w:val="001E0155"/>
    <w:rsid w:val="001E174F"/>
    <w:rsid w:val="001E1A9F"/>
    <w:rsid w:val="001E1F42"/>
    <w:rsid w:val="001F4E0D"/>
    <w:rsid w:val="001F7A48"/>
    <w:rsid w:val="0021139E"/>
    <w:rsid w:val="00221D57"/>
    <w:rsid w:val="0022208D"/>
    <w:rsid w:val="002245EE"/>
    <w:rsid w:val="002272A6"/>
    <w:rsid w:val="002275F6"/>
    <w:rsid w:val="00232E7F"/>
    <w:rsid w:val="002362CD"/>
    <w:rsid w:val="00236CA4"/>
    <w:rsid w:val="00237BEB"/>
    <w:rsid w:val="002417C1"/>
    <w:rsid w:val="0024192E"/>
    <w:rsid w:val="002438E6"/>
    <w:rsid w:val="00243B9A"/>
    <w:rsid w:val="00255D58"/>
    <w:rsid w:val="002630EE"/>
    <w:rsid w:val="002631B5"/>
    <w:rsid w:val="00264AD6"/>
    <w:rsid w:val="0026706F"/>
    <w:rsid w:val="00267AA9"/>
    <w:rsid w:val="00274A20"/>
    <w:rsid w:val="002759AA"/>
    <w:rsid w:val="00282196"/>
    <w:rsid w:val="00283412"/>
    <w:rsid w:val="002839AC"/>
    <w:rsid w:val="00283F04"/>
    <w:rsid w:val="002860C1"/>
    <w:rsid w:val="002905F8"/>
    <w:rsid w:val="002917FE"/>
    <w:rsid w:val="00291CCE"/>
    <w:rsid w:val="002920A8"/>
    <w:rsid w:val="00293240"/>
    <w:rsid w:val="002963DB"/>
    <w:rsid w:val="002A012B"/>
    <w:rsid w:val="002A4B28"/>
    <w:rsid w:val="002A66E8"/>
    <w:rsid w:val="002B038E"/>
    <w:rsid w:val="002B417E"/>
    <w:rsid w:val="002B71E3"/>
    <w:rsid w:val="002E1910"/>
    <w:rsid w:val="002E2D4C"/>
    <w:rsid w:val="002E2FCF"/>
    <w:rsid w:val="002E58F7"/>
    <w:rsid w:val="002E64E2"/>
    <w:rsid w:val="002F0D17"/>
    <w:rsid w:val="002F1A23"/>
    <w:rsid w:val="003000BF"/>
    <w:rsid w:val="00305704"/>
    <w:rsid w:val="00305CF6"/>
    <w:rsid w:val="00310367"/>
    <w:rsid w:val="00313157"/>
    <w:rsid w:val="003167EF"/>
    <w:rsid w:val="003212A9"/>
    <w:rsid w:val="00323144"/>
    <w:rsid w:val="00324024"/>
    <w:rsid w:val="0032691C"/>
    <w:rsid w:val="00326DA8"/>
    <w:rsid w:val="003370E2"/>
    <w:rsid w:val="0035447C"/>
    <w:rsid w:val="00356015"/>
    <w:rsid w:val="003561B8"/>
    <w:rsid w:val="0036161E"/>
    <w:rsid w:val="00364982"/>
    <w:rsid w:val="00364AE5"/>
    <w:rsid w:val="00373F60"/>
    <w:rsid w:val="00380FE4"/>
    <w:rsid w:val="00385957"/>
    <w:rsid w:val="003A5EF3"/>
    <w:rsid w:val="003A6135"/>
    <w:rsid w:val="003A7063"/>
    <w:rsid w:val="003A73CE"/>
    <w:rsid w:val="003B34FB"/>
    <w:rsid w:val="003B5A7C"/>
    <w:rsid w:val="003C1E23"/>
    <w:rsid w:val="003C4007"/>
    <w:rsid w:val="003C404B"/>
    <w:rsid w:val="003C6225"/>
    <w:rsid w:val="003C6710"/>
    <w:rsid w:val="003D2B70"/>
    <w:rsid w:val="003D6B2B"/>
    <w:rsid w:val="003D72AE"/>
    <w:rsid w:val="003E5EDF"/>
    <w:rsid w:val="003E5F25"/>
    <w:rsid w:val="003F18FB"/>
    <w:rsid w:val="003F4A28"/>
    <w:rsid w:val="003F7A3D"/>
    <w:rsid w:val="004011F9"/>
    <w:rsid w:val="00405D3E"/>
    <w:rsid w:val="00405D8D"/>
    <w:rsid w:val="004131E6"/>
    <w:rsid w:val="00413565"/>
    <w:rsid w:val="00415BA4"/>
    <w:rsid w:val="00420659"/>
    <w:rsid w:val="00421FD2"/>
    <w:rsid w:val="00421FF1"/>
    <w:rsid w:val="00427403"/>
    <w:rsid w:val="004300A7"/>
    <w:rsid w:val="00447B07"/>
    <w:rsid w:val="00453FD1"/>
    <w:rsid w:val="00455C6A"/>
    <w:rsid w:val="0045645C"/>
    <w:rsid w:val="004568E1"/>
    <w:rsid w:val="00465626"/>
    <w:rsid w:val="00467FD2"/>
    <w:rsid w:val="00473EAD"/>
    <w:rsid w:val="004748A6"/>
    <w:rsid w:val="004844FE"/>
    <w:rsid w:val="00492AD0"/>
    <w:rsid w:val="00496EDC"/>
    <w:rsid w:val="00497853"/>
    <w:rsid w:val="004A1149"/>
    <w:rsid w:val="004A1E05"/>
    <w:rsid w:val="004A458A"/>
    <w:rsid w:val="004B22B2"/>
    <w:rsid w:val="004B4300"/>
    <w:rsid w:val="004B7578"/>
    <w:rsid w:val="004C3FA5"/>
    <w:rsid w:val="004D2461"/>
    <w:rsid w:val="004E0266"/>
    <w:rsid w:val="004E109F"/>
    <w:rsid w:val="004E7E04"/>
    <w:rsid w:val="004F06CF"/>
    <w:rsid w:val="004F0C58"/>
    <w:rsid w:val="004F13B9"/>
    <w:rsid w:val="004F1E39"/>
    <w:rsid w:val="004F5B9D"/>
    <w:rsid w:val="00500C35"/>
    <w:rsid w:val="00500E7F"/>
    <w:rsid w:val="00501066"/>
    <w:rsid w:val="00502A48"/>
    <w:rsid w:val="00502F1E"/>
    <w:rsid w:val="00503918"/>
    <w:rsid w:val="00510C2B"/>
    <w:rsid w:val="00512832"/>
    <w:rsid w:val="00523FFD"/>
    <w:rsid w:val="00525E57"/>
    <w:rsid w:val="00533A94"/>
    <w:rsid w:val="005406A5"/>
    <w:rsid w:val="0054288A"/>
    <w:rsid w:val="00544E7B"/>
    <w:rsid w:val="00545391"/>
    <w:rsid w:val="005457EF"/>
    <w:rsid w:val="00546295"/>
    <w:rsid w:val="005505AD"/>
    <w:rsid w:val="00552235"/>
    <w:rsid w:val="0055416E"/>
    <w:rsid w:val="00557E76"/>
    <w:rsid w:val="00561731"/>
    <w:rsid w:val="005676E5"/>
    <w:rsid w:val="00574F9C"/>
    <w:rsid w:val="00576A35"/>
    <w:rsid w:val="005803AE"/>
    <w:rsid w:val="0058068F"/>
    <w:rsid w:val="00581FEA"/>
    <w:rsid w:val="00594F7F"/>
    <w:rsid w:val="005B0EC9"/>
    <w:rsid w:val="005B19FA"/>
    <w:rsid w:val="005C0453"/>
    <w:rsid w:val="005C4B70"/>
    <w:rsid w:val="005C50E3"/>
    <w:rsid w:val="005C66E3"/>
    <w:rsid w:val="005D002B"/>
    <w:rsid w:val="005D4502"/>
    <w:rsid w:val="005D53C1"/>
    <w:rsid w:val="005E3A03"/>
    <w:rsid w:val="005F3852"/>
    <w:rsid w:val="005F3AB4"/>
    <w:rsid w:val="005F6E8E"/>
    <w:rsid w:val="00600B71"/>
    <w:rsid w:val="00610FB7"/>
    <w:rsid w:val="0061166E"/>
    <w:rsid w:val="0061344B"/>
    <w:rsid w:val="00616367"/>
    <w:rsid w:val="006210CA"/>
    <w:rsid w:val="00622E36"/>
    <w:rsid w:val="00630D21"/>
    <w:rsid w:val="006365DA"/>
    <w:rsid w:val="006411A0"/>
    <w:rsid w:val="00642C95"/>
    <w:rsid w:val="006442BE"/>
    <w:rsid w:val="006466CE"/>
    <w:rsid w:val="0065240C"/>
    <w:rsid w:val="0066565D"/>
    <w:rsid w:val="00666CE4"/>
    <w:rsid w:val="00672CFA"/>
    <w:rsid w:val="00674438"/>
    <w:rsid w:val="00674EE4"/>
    <w:rsid w:val="00680975"/>
    <w:rsid w:val="0068346A"/>
    <w:rsid w:val="00684D21"/>
    <w:rsid w:val="0069406B"/>
    <w:rsid w:val="00695B23"/>
    <w:rsid w:val="006970C1"/>
    <w:rsid w:val="006A06EE"/>
    <w:rsid w:val="006A1E6B"/>
    <w:rsid w:val="006A78D6"/>
    <w:rsid w:val="006B1D86"/>
    <w:rsid w:val="006B38E2"/>
    <w:rsid w:val="006B5482"/>
    <w:rsid w:val="006C381D"/>
    <w:rsid w:val="006C635E"/>
    <w:rsid w:val="006D0151"/>
    <w:rsid w:val="006D1AF1"/>
    <w:rsid w:val="006D36B6"/>
    <w:rsid w:val="006D4636"/>
    <w:rsid w:val="006E0676"/>
    <w:rsid w:val="006E2685"/>
    <w:rsid w:val="006E6684"/>
    <w:rsid w:val="006E7DA4"/>
    <w:rsid w:val="006F0110"/>
    <w:rsid w:val="006F355E"/>
    <w:rsid w:val="00700B3C"/>
    <w:rsid w:val="007030AE"/>
    <w:rsid w:val="00707BA4"/>
    <w:rsid w:val="00713F9C"/>
    <w:rsid w:val="007240B9"/>
    <w:rsid w:val="00736A84"/>
    <w:rsid w:val="00737EB6"/>
    <w:rsid w:val="00740531"/>
    <w:rsid w:val="0074212B"/>
    <w:rsid w:val="007438E3"/>
    <w:rsid w:val="00744DC0"/>
    <w:rsid w:val="00745E18"/>
    <w:rsid w:val="00750312"/>
    <w:rsid w:val="007529ED"/>
    <w:rsid w:val="00756950"/>
    <w:rsid w:val="007576DE"/>
    <w:rsid w:val="00760E21"/>
    <w:rsid w:val="00763363"/>
    <w:rsid w:val="00780626"/>
    <w:rsid w:val="00787ACE"/>
    <w:rsid w:val="007915C2"/>
    <w:rsid w:val="00793C45"/>
    <w:rsid w:val="0079465F"/>
    <w:rsid w:val="007A1314"/>
    <w:rsid w:val="007A4FA5"/>
    <w:rsid w:val="007A6ACF"/>
    <w:rsid w:val="007A78B5"/>
    <w:rsid w:val="007B33BA"/>
    <w:rsid w:val="007B4F27"/>
    <w:rsid w:val="007B6599"/>
    <w:rsid w:val="007C2F48"/>
    <w:rsid w:val="007C7B16"/>
    <w:rsid w:val="007D4D01"/>
    <w:rsid w:val="007E0D2E"/>
    <w:rsid w:val="007E14A5"/>
    <w:rsid w:val="007E6698"/>
    <w:rsid w:val="007F0CDF"/>
    <w:rsid w:val="007F23B3"/>
    <w:rsid w:val="007F2950"/>
    <w:rsid w:val="007F617E"/>
    <w:rsid w:val="00810B53"/>
    <w:rsid w:val="0081127A"/>
    <w:rsid w:val="0081510E"/>
    <w:rsid w:val="00816383"/>
    <w:rsid w:val="00820455"/>
    <w:rsid w:val="00823432"/>
    <w:rsid w:val="00823BCD"/>
    <w:rsid w:val="00824514"/>
    <w:rsid w:val="00825B0E"/>
    <w:rsid w:val="008326C7"/>
    <w:rsid w:val="00845514"/>
    <w:rsid w:val="00845CB4"/>
    <w:rsid w:val="00847916"/>
    <w:rsid w:val="00853A68"/>
    <w:rsid w:val="0086022A"/>
    <w:rsid w:val="00860D25"/>
    <w:rsid w:val="00875766"/>
    <w:rsid w:val="00876305"/>
    <w:rsid w:val="0087649B"/>
    <w:rsid w:val="00877DD3"/>
    <w:rsid w:val="008818C8"/>
    <w:rsid w:val="008974C6"/>
    <w:rsid w:val="008A0CA2"/>
    <w:rsid w:val="008A12AF"/>
    <w:rsid w:val="008A2010"/>
    <w:rsid w:val="008A4D29"/>
    <w:rsid w:val="008A50CF"/>
    <w:rsid w:val="008A7377"/>
    <w:rsid w:val="008A7DAC"/>
    <w:rsid w:val="008B236C"/>
    <w:rsid w:val="008B25DA"/>
    <w:rsid w:val="008C07C5"/>
    <w:rsid w:val="008C3E92"/>
    <w:rsid w:val="008D1A0E"/>
    <w:rsid w:val="008D2D8F"/>
    <w:rsid w:val="008D39E1"/>
    <w:rsid w:val="008D3CFC"/>
    <w:rsid w:val="008D4924"/>
    <w:rsid w:val="008E0689"/>
    <w:rsid w:val="008E09C5"/>
    <w:rsid w:val="008E1E23"/>
    <w:rsid w:val="008E5239"/>
    <w:rsid w:val="008E6A8A"/>
    <w:rsid w:val="008F084F"/>
    <w:rsid w:val="008F37C1"/>
    <w:rsid w:val="008F3C03"/>
    <w:rsid w:val="008F3C5F"/>
    <w:rsid w:val="00902A61"/>
    <w:rsid w:val="00904430"/>
    <w:rsid w:val="00904A35"/>
    <w:rsid w:val="00913346"/>
    <w:rsid w:val="00914763"/>
    <w:rsid w:val="009169E7"/>
    <w:rsid w:val="009179B2"/>
    <w:rsid w:val="009250B6"/>
    <w:rsid w:val="00926E0A"/>
    <w:rsid w:val="00926E8E"/>
    <w:rsid w:val="0093759A"/>
    <w:rsid w:val="00940FD2"/>
    <w:rsid w:val="00941C26"/>
    <w:rsid w:val="00945D8C"/>
    <w:rsid w:val="00952660"/>
    <w:rsid w:val="00967EB7"/>
    <w:rsid w:val="00974E5F"/>
    <w:rsid w:val="00975474"/>
    <w:rsid w:val="00975570"/>
    <w:rsid w:val="009826C5"/>
    <w:rsid w:val="00985289"/>
    <w:rsid w:val="00990891"/>
    <w:rsid w:val="00993249"/>
    <w:rsid w:val="009933E1"/>
    <w:rsid w:val="009A3C97"/>
    <w:rsid w:val="009A676E"/>
    <w:rsid w:val="009A6EFF"/>
    <w:rsid w:val="009A7029"/>
    <w:rsid w:val="009B5296"/>
    <w:rsid w:val="009C0604"/>
    <w:rsid w:val="009C2398"/>
    <w:rsid w:val="009C2CC7"/>
    <w:rsid w:val="009C4F3E"/>
    <w:rsid w:val="009D02A1"/>
    <w:rsid w:val="009D1658"/>
    <w:rsid w:val="009D3C14"/>
    <w:rsid w:val="009D5D74"/>
    <w:rsid w:val="009E48D2"/>
    <w:rsid w:val="009E6937"/>
    <w:rsid w:val="009E733A"/>
    <w:rsid w:val="009F21F0"/>
    <w:rsid w:val="009F53FC"/>
    <w:rsid w:val="009F5416"/>
    <w:rsid w:val="00A00C1E"/>
    <w:rsid w:val="00A015C1"/>
    <w:rsid w:val="00A01696"/>
    <w:rsid w:val="00A04467"/>
    <w:rsid w:val="00A05124"/>
    <w:rsid w:val="00A07D8F"/>
    <w:rsid w:val="00A10083"/>
    <w:rsid w:val="00A22CCB"/>
    <w:rsid w:val="00A2369D"/>
    <w:rsid w:val="00A2596A"/>
    <w:rsid w:val="00A264C5"/>
    <w:rsid w:val="00A26DA2"/>
    <w:rsid w:val="00A27438"/>
    <w:rsid w:val="00A27717"/>
    <w:rsid w:val="00A34745"/>
    <w:rsid w:val="00A40BD9"/>
    <w:rsid w:val="00A40D74"/>
    <w:rsid w:val="00A43B8F"/>
    <w:rsid w:val="00A44FA8"/>
    <w:rsid w:val="00A46074"/>
    <w:rsid w:val="00A46DBA"/>
    <w:rsid w:val="00A47AEB"/>
    <w:rsid w:val="00A505B3"/>
    <w:rsid w:val="00A52A6F"/>
    <w:rsid w:val="00A55029"/>
    <w:rsid w:val="00A5537F"/>
    <w:rsid w:val="00A6147C"/>
    <w:rsid w:val="00A70F88"/>
    <w:rsid w:val="00A72031"/>
    <w:rsid w:val="00A823EC"/>
    <w:rsid w:val="00A83CCF"/>
    <w:rsid w:val="00A842D0"/>
    <w:rsid w:val="00A904A1"/>
    <w:rsid w:val="00A95FAE"/>
    <w:rsid w:val="00A97671"/>
    <w:rsid w:val="00A9792B"/>
    <w:rsid w:val="00AA3B4A"/>
    <w:rsid w:val="00AA77EF"/>
    <w:rsid w:val="00AA7D7D"/>
    <w:rsid w:val="00AB0B46"/>
    <w:rsid w:val="00AB14F9"/>
    <w:rsid w:val="00AB3302"/>
    <w:rsid w:val="00AB3A97"/>
    <w:rsid w:val="00AB3D26"/>
    <w:rsid w:val="00AB45EE"/>
    <w:rsid w:val="00AB5A25"/>
    <w:rsid w:val="00AB7C6A"/>
    <w:rsid w:val="00AC5515"/>
    <w:rsid w:val="00AC61F5"/>
    <w:rsid w:val="00AD1AF2"/>
    <w:rsid w:val="00AD332D"/>
    <w:rsid w:val="00AD55B0"/>
    <w:rsid w:val="00AD5697"/>
    <w:rsid w:val="00AD6663"/>
    <w:rsid w:val="00AD6A0B"/>
    <w:rsid w:val="00AD779C"/>
    <w:rsid w:val="00AE43AA"/>
    <w:rsid w:val="00AF114A"/>
    <w:rsid w:val="00B02D70"/>
    <w:rsid w:val="00B03E77"/>
    <w:rsid w:val="00B05C4F"/>
    <w:rsid w:val="00B10389"/>
    <w:rsid w:val="00B122AC"/>
    <w:rsid w:val="00B13F9C"/>
    <w:rsid w:val="00B21F40"/>
    <w:rsid w:val="00B21F5D"/>
    <w:rsid w:val="00B27768"/>
    <w:rsid w:val="00B35986"/>
    <w:rsid w:val="00B45242"/>
    <w:rsid w:val="00B45518"/>
    <w:rsid w:val="00B467F1"/>
    <w:rsid w:val="00B52AF0"/>
    <w:rsid w:val="00B56083"/>
    <w:rsid w:val="00B579AA"/>
    <w:rsid w:val="00B652E5"/>
    <w:rsid w:val="00B65A6D"/>
    <w:rsid w:val="00B7084C"/>
    <w:rsid w:val="00B70990"/>
    <w:rsid w:val="00B729B5"/>
    <w:rsid w:val="00B777F8"/>
    <w:rsid w:val="00B834D8"/>
    <w:rsid w:val="00B844D5"/>
    <w:rsid w:val="00B8511A"/>
    <w:rsid w:val="00B870BD"/>
    <w:rsid w:val="00B957B6"/>
    <w:rsid w:val="00B95CE5"/>
    <w:rsid w:val="00B96DC9"/>
    <w:rsid w:val="00BA08A3"/>
    <w:rsid w:val="00BA094F"/>
    <w:rsid w:val="00BA36F4"/>
    <w:rsid w:val="00BA645D"/>
    <w:rsid w:val="00BB088C"/>
    <w:rsid w:val="00BB0EA6"/>
    <w:rsid w:val="00BB3CA3"/>
    <w:rsid w:val="00BB6C0E"/>
    <w:rsid w:val="00BC01A8"/>
    <w:rsid w:val="00BC2417"/>
    <w:rsid w:val="00BC4204"/>
    <w:rsid w:val="00BC5AD3"/>
    <w:rsid w:val="00BC66F7"/>
    <w:rsid w:val="00BD2E70"/>
    <w:rsid w:val="00BD70A5"/>
    <w:rsid w:val="00BD7423"/>
    <w:rsid w:val="00BD7431"/>
    <w:rsid w:val="00BE2698"/>
    <w:rsid w:val="00BE443A"/>
    <w:rsid w:val="00C00F72"/>
    <w:rsid w:val="00C022E7"/>
    <w:rsid w:val="00C0248C"/>
    <w:rsid w:val="00C07E66"/>
    <w:rsid w:val="00C105AF"/>
    <w:rsid w:val="00C12296"/>
    <w:rsid w:val="00C13B4F"/>
    <w:rsid w:val="00C213AF"/>
    <w:rsid w:val="00C22E66"/>
    <w:rsid w:val="00C23B8F"/>
    <w:rsid w:val="00C242CD"/>
    <w:rsid w:val="00C25057"/>
    <w:rsid w:val="00C276A7"/>
    <w:rsid w:val="00C33D3C"/>
    <w:rsid w:val="00C363A2"/>
    <w:rsid w:val="00C476D5"/>
    <w:rsid w:val="00C63606"/>
    <w:rsid w:val="00C663F7"/>
    <w:rsid w:val="00C671D8"/>
    <w:rsid w:val="00C67F1A"/>
    <w:rsid w:val="00C70443"/>
    <w:rsid w:val="00C72607"/>
    <w:rsid w:val="00C75958"/>
    <w:rsid w:val="00C94450"/>
    <w:rsid w:val="00CA0BAA"/>
    <w:rsid w:val="00CA5B25"/>
    <w:rsid w:val="00CA5C24"/>
    <w:rsid w:val="00CA6E8A"/>
    <w:rsid w:val="00CB0B3A"/>
    <w:rsid w:val="00CB4060"/>
    <w:rsid w:val="00CB5A12"/>
    <w:rsid w:val="00CB71FA"/>
    <w:rsid w:val="00CB74BC"/>
    <w:rsid w:val="00CD0A57"/>
    <w:rsid w:val="00CD0F7F"/>
    <w:rsid w:val="00CD35A1"/>
    <w:rsid w:val="00CD69B9"/>
    <w:rsid w:val="00CD74F3"/>
    <w:rsid w:val="00CE0BEE"/>
    <w:rsid w:val="00CE7ECE"/>
    <w:rsid w:val="00CF0338"/>
    <w:rsid w:val="00CF1D21"/>
    <w:rsid w:val="00CF6E39"/>
    <w:rsid w:val="00D01129"/>
    <w:rsid w:val="00D04BFD"/>
    <w:rsid w:val="00D04DF4"/>
    <w:rsid w:val="00D0672E"/>
    <w:rsid w:val="00D136E7"/>
    <w:rsid w:val="00D20039"/>
    <w:rsid w:val="00D22856"/>
    <w:rsid w:val="00D24F03"/>
    <w:rsid w:val="00D2521F"/>
    <w:rsid w:val="00D2633F"/>
    <w:rsid w:val="00D267AC"/>
    <w:rsid w:val="00D30744"/>
    <w:rsid w:val="00D403EE"/>
    <w:rsid w:val="00D41592"/>
    <w:rsid w:val="00D4302D"/>
    <w:rsid w:val="00D461C7"/>
    <w:rsid w:val="00D51ACE"/>
    <w:rsid w:val="00D56452"/>
    <w:rsid w:val="00D6009D"/>
    <w:rsid w:val="00D65E37"/>
    <w:rsid w:val="00D70F20"/>
    <w:rsid w:val="00D7402F"/>
    <w:rsid w:val="00D77D60"/>
    <w:rsid w:val="00D77E45"/>
    <w:rsid w:val="00D80126"/>
    <w:rsid w:val="00D82BF6"/>
    <w:rsid w:val="00D839D3"/>
    <w:rsid w:val="00D91C98"/>
    <w:rsid w:val="00D9424C"/>
    <w:rsid w:val="00DA1C20"/>
    <w:rsid w:val="00DA34BB"/>
    <w:rsid w:val="00DA563F"/>
    <w:rsid w:val="00DA7F2D"/>
    <w:rsid w:val="00DB0C5C"/>
    <w:rsid w:val="00DB1BEF"/>
    <w:rsid w:val="00DB5788"/>
    <w:rsid w:val="00DB702F"/>
    <w:rsid w:val="00DB703D"/>
    <w:rsid w:val="00DB7F4B"/>
    <w:rsid w:val="00DC12AC"/>
    <w:rsid w:val="00DC316B"/>
    <w:rsid w:val="00DC5195"/>
    <w:rsid w:val="00DD3C21"/>
    <w:rsid w:val="00DD4F2E"/>
    <w:rsid w:val="00DE0895"/>
    <w:rsid w:val="00DE0BA0"/>
    <w:rsid w:val="00DE0D94"/>
    <w:rsid w:val="00DE3243"/>
    <w:rsid w:val="00DE75E6"/>
    <w:rsid w:val="00DF0110"/>
    <w:rsid w:val="00DF0B89"/>
    <w:rsid w:val="00DF39BA"/>
    <w:rsid w:val="00E00FA0"/>
    <w:rsid w:val="00E01E11"/>
    <w:rsid w:val="00E041E3"/>
    <w:rsid w:val="00E045DA"/>
    <w:rsid w:val="00E1073F"/>
    <w:rsid w:val="00E13438"/>
    <w:rsid w:val="00E16A65"/>
    <w:rsid w:val="00E17868"/>
    <w:rsid w:val="00E17952"/>
    <w:rsid w:val="00E21967"/>
    <w:rsid w:val="00E24F8C"/>
    <w:rsid w:val="00E269D5"/>
    <w:rsid w:val="00E273FD"/>
    <w:rsid w:val="00E30D34"/>
    <w:rsid w:val="00E32C10"/>
    <w:rsid w:val="00E36722"/>
    <w:rsid w:val="00E44A26"/>
    <w:rsid w:val="00E45A3F"/>
    <w:rsid w:val="00E51848"/>
    <w:rsid w:val="00E53DE4"/>
    <w:rsid w:val="00E548DC"/>
    <w:rsid w:val="00E56A4E"/>
    <w:rsid w:val="00E617B8"/>
    <w:rsid w:val="00E6694F"/>
    <w:rsid w:val="00E7355C"/>
    <w:rsid w:val="00E746DD"/>
    <w:rsid w:val="00E75A2E"/>
    <w:rsid w:val="00E77075"/>
    <w:rsid w:val="00E847C6"/>
    <w:rsid w:val="00E84B53"/>
    <w:rsid w:val="00E91E0C"/>
    <w:rsid w:val="00E94956"/>
    <w:rsid w:val="00E96D83"/>
    <w:rsid w:val="00EA059F"/>
    <w:rsid w:val="00EA20E3"/>
    <w:rsid w:val="00EA5222"/>
    <w:rsid w:val="00EB2A04"/>
    <w:rsid w:val="00EB6F65"/>
    <w:rsid w:val="00EB799C"/>
    <w:rsid w:val="00EC0918"/>
    <w:rsid w:val="00EC4753"/>
    <w:rsid w:val="00ED19BE"/>
    <w:rsid w:val="00ED57F8"/>
    <w:rsid w:val="00ED5891"/>
    <w:rsid w:val="00ED6BF1"/>
    <w:rsid w:val="00ED7723"/>
    <w:rsid w:val="00EE28A0"/>
    <w:rsid w:val="00EE5F30"/>
    <w:rsid w:val="00EE71E5"/>
    <w:rsid w:val="00EF0589"/>
    <w:rsid w:val="00EF0A07"/>
    <w:rsid w:val="00EF3C2E"/>
    <w:rsid w:val="00F11E8D"/>
    <w:rsid w:val="00F135D1"/>
    <w:rsid w:val="00F143F6"/>
    <w:rsid w:val="00F17349"/>
    <w:rsid w:val="00F2690F"/>
    <w:rsid w:val="00F26A9D"/>
    <w:rsid w:val="00F27179"/>
    <w:rsid w:val="00F27EBA"/>
    <w:rsid w:val="00F33388"/>
    <w:rsid w:val="00F33974"/>
    <w:rsid w:val="00F36692"/>
    <w:rsid w:val="00F36786"/>
    <w:rsid w:val="00F375A7"/>
    <w:rsid w:val="00F411AF"/>
    <w:rsid w:val="00F41662"/>
    <w:rsid w:val="00F42299"/>
    <w:rsid w:val="00F44399"/>
    <w:rsid w:val="00F44E82"/>
    <w:rsid w:val="00F46F02"/>
    <w:rsid w:val="00F52394"/>
    <w:rsid w:val="00F56803"/>
    <w:rsid w:val="00F61602"/>
    <w:rsid w:val="00F67107"/>
    <w:rsid w:val="00F70114"/>
    <w:rsid w:val="00F70189"/>
    <w:rsid w:val="00F70197"/>
    <w:rsid w:val="00F73E6A"/>
    <w:rsid w:val="00F76A6D"/>
    <w:rsid w:val="00F76F71"/>
    <w:rsid w:val="00F80D0F"/>
    <w:rsid w:val="00F832D7"/>
    <w:rsid w:val="00F84F74"/>
    <w:rsid w:val="00F9290E"/>
    <w:rsid w:val="00F93795"/>
    <w:rsid w:val="00FA4DD3"/>
    <w:rsid w:val="00FC0634"/>
    <w:rsid w:val="00FC0B06"/>
    <w:rsid w:val="00FC17CC"/>
    <w:rsid w:val="00FC1F8E"/>
    <w:rsid w:val="00FC5B22"/>
    <w:rsid w:val="00FD007E"/>
    <w:rsid w:val="00FD5720"/>
    <w:rsid w:val="00FE42EA"/>
    <w:rsid w:val="00FF0008"/>
    <w:rsid w:val="00FF1243"/>
    <w:rsid w:val="00FF71D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7CD4E"/>
  <w15:docId w15:val="{2C83AC16-4ED4-4A64-B48F-92475F123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AB3A97"/>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AB3A9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B3A97"/>
  </w:style>
  <w:style w:type="paragraph" w:styleId="Porat">
    <w:name w:val="footer"/>
    <w:basedOn w:val="prastasis"/>
    <w:link w:val="PoratDiagrama"/>
    <w:uiPriority w:val="99"/>
    <w:unhideWhenUsed/>
    <w:rsid w:val="00AB3A9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B3A97"/>
  </w:style>
  <w:style w:type="paragraph" w:styleId="Sraopastraipa">
    <w:name w:val="List Paragraph"/>
    <w:basedOn w:val="prastasis"/>
    <w:uiPriority w:val="34"/>
    <w:qFormat/>
    <w:rsid w:val="00405D8D"/>
    <w:pPr>
      <w:ind w:left="720"/>
      <w:contextualSpacing/>
    </w:pPr>
  </w:style>
  <w:style w:type="character" w:styleId="Hipersaitas">
    <w:name w:val="Hyperlink"/>
    <w:basedOn w:val="Numatytasispastraiposriftas"/>
    <w:uiPriority w:val="99"/>
    <w:unhideWhenUsed/>
    <w:rsid w:val="00405D8D"/>
    <w:rPr>
      <w:color w:val="0000FF" w:themeColor="hyperlink"/>
      <w:u w:val="single"/>
    </w:rPr>
  </w:style>
  <w:style w:type="paragraph" w:styleId="Puslapioinaostekstas">
    <w:name w:val="footnote text"/>
    <w:basedOn w:val="prastasis"/>
    <w:link w:val="PuslapioinaostekstasDiagrama"/>
    <w:uiPriority w:val="99"/>
    <w:semiHidden/>
    <w:unhideWhenUsed/>
    <w:rsid w:val="00496EDC"/>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96EDC"/>
    <w:rPr>
      <w:sz w:val="20"/>
      <w:szCs w:val="20"/>
    </w:rPr>
  </w:style>
  <w:style w:type="character" w:styleId="Puslapioinaosnuoroda">
    <w:name w:val="footnote reference"/>
    <w:basedOn w:val="Numatytasispastraiposriftas"/>
    <w:uiPriority w:val="99"/>
    <w:semiHidden/>
    <w:unhideWhenUsed/>
    <w:rsid w:val="00496EDC"/>
    <w:rPr>
      <w:vertAlign w:val="superscript"/>
    </w:rPr>
  </w:style>
  <w:style w:type="paragraph" w:styleId="Debesliotekstas">
    <w:name w:val="Balloon Text"/>
    <w:basedOn w:val="prastasis"/>
    <w:link w:val="DebesliotekstasDiagrama"/>
    <w:uiPriority w:val="99"/>
    <w:semiHidden/>
    <w:unhideWhenUsed/>
    <w:rsid w:val="005E3A0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E3A03"/>
    <w:rPr>
      <w:rFonts w:ascii="Tahoma" w:hAnsi="Tahoma" w:cs="Tahoma"/>
      <w:sz w:val="16"/>
      <w:szCs w:val="16"/>
    </w:rPr>
  </w:style>
  <w:style w:type="paragraph" w:styleId="Komentarotekstas">
    <w:name w:val="annotation text"/>
    <w:basedOn w:val="prastasis"/>
    <w:link w:val="KomentarotekstasDiagrama"/>
    <w:uiPriority w:val="99"/>
    <w:unhideWhenUsed/>
    <w:rsid w:val="000B2CC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B2CC0"/>
    <w:rPr>
      <w:sz w:val="20"/>
      <w:szCs w:val="20"/>
    </w:rPr>
  </w:style>
  <w:style w:type="character" w:styleId="Komentaronuoroda">
    <w:name w:val="annotation reference"/>
    <w:basedOn w:val="Numatytasispastraiposriftas"/>
    <w:uiPriority w:val="99"/>
    <w:unhideWhenUsed/>
    <w:rsid w:val="000B2CC0"/>
    <w:rPr>
      <w:sz w:val="16"/>
      <w:szCs w:val="16"/>
    </w:rPr>
  </w:style>
  <w:style w:type="table" w:customStyle="1" w:styleId="Lentelstinklelis1">
    <w:name w:val="Lentelės tinklelis1"/>
    <w:basedOn w:val="prastojilentel"/>
    <w:next w:val="Lentelstinklelis"/>
    <w:uiPriority w:val="59"/>
    <w:rsid w:val="007806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EE71E5"/>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BA645D"/>
    <w:rPr>
      <w:b/>
      <w:bCs/>
    </w:rPr>
  </w:style>
  <w:style w:type="character" w:customStyle="1" w:styleId="KomentarotemaDiagrama">
    <w:name w:val="Komentaro tema Diagrama"/>
    <w:basedOn w:val="KomentarotekstasDiagrama"/>
    <w:link w:val="Komentarotema"/>
    <w:uiPriority w:val="99"/>
    <w:semiHidden/>
    <w:rsid w:val="00BA645D"/>
    <w:rPr>
      <w:b/>
      <w:bCs/>
      <w:sz w:val="20"/>
      <w:szCs w:val="20"/>
    </w:rPr>
  </w:style>
  <w:style w:type="paragraph" w:styleId="Pataisymai">
    <w:name w:val="Revision"/>
    <w:hidden/>
    <w:uiPriority w:val="99"/>
    <w:semiHidden/>
    <w:rsid w:val="008A12AF"/>
    <w:pPr>
      <w:spacing w:after="0" w:line="240" w:lineRule="auto"/>
    </w:pPr>
  </w:style>
  <w:style w:type="character" w:styleId="Neapdorotaspaminjimas">
    <w:name w:val="Unresolved Mention"/>
    <w:basedOn w:val="Numatytasispastraiposriftas"/>
    <w:uiPriority w:val="99"/>
    <w:semiHidden/>
    <w:unhideWhenUsed/>
    <w:rsid w:val="00AB5A25"/>
    <w:rPr>
      <w:color w:val="605E5C"/>
      <w:shd w:val="clear" w:color="auto" w:fill="E1DFDD"/>
    </w:rPr>
  </w:style>
  <w:style w:type="character" w:styleId="Grietas">
    <w:name w:val="Strong"/>
    <w:basedOn w:val="Numatytasispastraiposriftas"/>
    <w:uiPriority w:val="22"/>
    <w:qFormat/>
    <w:rsid w:val="009C2CC7"/>
    <w:rPr>
      <w:b/>
      <w:bCs/>
    </w:rPr>
  </w:style>
  <w:style w:type="character" w:styleId="Perirtashipersaitas">
    <w:name w:val="FollowedHyperlink"/>
    <w:basedOn w:val="Numatytasispastraiposriftas"/>
    <w:uiPriority w:val="99"/>
    <w:semiHidden/>
    <w:unhideWhenUsed/>
    <w:rsid w:val="00793C4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7460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elmevvg.lt/bendruomene-salteniu-pasvaiste-igyvendino-vietos-projekta/" TargetMode="External"/><Relationship Id="rId18" Type="http://schemas.openxmlformats.org/officeDocument/2006/relationships/hyperlink" Target="https://www.kelmevvg.lt/kvietimas-teikti-vietos-projektus-nr-16/" TargetMode="External"/><Relationship Id="rId26" Type="http://schemas.openxmlformats.org/officeDocument/2006/relationships/hyperlink" Target="https://www.kelmevvg.lt/2022-m-lapkricio-15-d-valdybos-posedis/" TargetMode="External"/><Relationship Id="rId39" Type="http://schemas.openxmlformats.org/officeDocument/2006/relationships/hyperlink" Target="https://www.nma.lt/index.php/vvg-ir-zrvvg-zemelapiai/10380?m=1" TargetMode="External"/><Relationship Id="rId21" Type="http://schemas.openxmlformats.org/officeDocument/2006/relationships/hyperlink" Target="https://www.kelmevvg.lt/kelmes-krasto-partnerystes-vietos-veiklos-grupes-2016-2023-metu-vietos-pletros-strategijos-tarpinio-vertinimo-rezultatai-savanoryste-bendruomenese/" TargetMode="External"/><Relationship Id="rId34" Type="http://schemas.openxmlformats.org/officeDocument/2006/relationships/hyperlink" Target="https://www.kelmevvg.lt/2022-m-sausio-20-d-valdybos-posedis/" TargetMode="External"/><Relationship Id="rId42" Type="http://schemas.openxmlformats.org/officeDocument/2006/relationships/hyperlink" Target="https://www.kelmevvg.lt/tarptautinis-projektas-europos-kaimo-pletros-gebejimu-stiprinimas-enerdeca-ii/" TargetMode="External"/><Relationship Id="rId47" Type="http://schemas.openxmlformats.org/officeDocument/2006/relationships/hyperlink" Target="https://www.kelmevvg.lt/visuotinis-vvg-nariu-susirinkimas/" TargetMode="External"/><Relationship Id="rId50" Type="http://schemas.openxmlformats.org/officeDocument/2006/relationships/hyperlink" Target="https://www.kelmevvg.lt/vietos-projektu-atrankos-komiteto-posedis-pak-18/"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kelmevvg.lt/kelmes-r-saukenu-vlado-putvio-putvinskio-gimnazija-igyvendino-vietos-projekta/" TargetMode="External"/><Relationship Id="rId29" Type="http://schemas.openxmlformats.org/officeDocument/2006/relationships/hyperlink" Target="https://www.kelme.lt/paprastas-kvietimas-teikti-vietos-projektus-nr-15/" TargetMode="External"/><Relationship Id="rId11" Type="http://schemas.openxmlformats.org/officeDocument/2006/relationships/footer" Target="footer2.xml"/><Relationship Id="rId24" Type="http://schemas.openxmlformats.org/officeDocument/2006/relationships/hyperlink" Target="https://www.kelmevvg.lt/2022-m-sausio-20-d-valdybos-posedis/" TargetMode="External"/><Relationship Id="rId32" Type="http://schemas.openxmlformats.org/officeDocument/2006/relationships/hyperlink" Target="https://www.kelmevvg.lt/visuotinis-vvg-nariu-susirinkimas/" TargetMode="External"/><Relationship Id="rId37" Type="http://schemas.openxmlformats.org/officeDocument/2006/relationships/hyperlink" Target="https://www.kelme.lt/paprastas-kvietimas-teikti-vietos-projektus-nr-15/" TargetMode="External"/><Relationship Id="rId40" Type="http://schemas.openxmlformats.org/officeDocument/2006/relationships/hyperlink" Target="https://www.kelmevvg.lt/teritorinio-bendradarbiavimo-projektas-tobulejanti-bendruomene/" TargetMode="External"/><Relationship Id="rId45" Type="http://schemas.openxmlformats.org/officeDocument/2006/relationships/hyperlink" Target="http://www.kelmevvg.lt/naujienos/" TargetMode="External"/><Relationship Id="rId53" Type="http://schemas.openxmlformats.org/officeDocument/2006/relationships/hyperlink" Target="https://www.kelmevvg.lt/category/vykdomi-projektai/vietos-projektai-2016-2023-m/igyvendinti-vietos-projektai/" TargetMode="External"/><Relationship Id="rId5" Type="http://schemas.openxmlformats.org/officeDocument/2006/relationships/webSettings" Target="webSettings.xml"/><Relationship Id="rId10" Type="http://schemas.openxmlformats.org/officeDocument/2006/relationships/header" Target="header2.xml"/><Relationship Id="rId19" Type="http://schemas.openxmlformats.org/officeDocument/2006/relationships/hyperlink" Target="https://www.kelme.lt/paprastas-kvietimas-teikti-vietos-projektus-nr-15/" TargetMode="External"/><Relationship Id="rId31" Type="http://schemas.openxmlformats.org/officeDocument/2006/relationships/hyperlink" Target="https://www.nma.lt/index.php/vvg-ir-zrvvg-zemelapiai/10380?m=1" TargetMode="External"/><Relationship Id="rId44" Type="http://schemas.openxmlformats.org/officeDocument/2006/relationships/hyperlink" Target="https://www.kelmevvg.lt/tarptautine-konferencija/" TargetMode="External"/><Relationship Id="rId52" Type="http://schemas.openxmlformats.org/officeDocument/2006/relationships/hyperlink" Target="https://www.kelmevvg.lt/2022-m-lapkricio-15-d-valdybos-posedi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kelmevvg.lt/6346-2/" TargetMode="External"/><Relationship Id="rId22" Type="http://schemas.openxmlformats.org/officeDocument/2006/relationships/hyperlink" Target="http://www.kelmevvg.lt/category/renginiai/vvg-valdybos-posedziai/" TargetMode="External"/><Relationship Id="rId27" Type="http://schemas.openxmlformats.org/officeDocument/2006/relationships/hyperlink" Target="https://www.kelmevvg.lt/kvietimas-teikti-vietos-projektus-nr-15/" TargetMode="External"/><Relationship Id="rId30" Type="http://schemas.openxmlformats.org/officeDocument/2006/relationships/hyperlink" Target="https://www.kelme.lt/paprastas-kvietimas-teikti-vietos-projektus-nr-16/" TargetMode="External"/><Relationship Id="rId35" Type="http://schemas.openxmlformats.org/officeDocument/2006/relationships/hyperlink" Target="https://www.kelmevvg.lt/kvietimas-teikti-vietos-projektus-nr-15/" TargetMode="External"/><Relationship Id="rId43" Type="http://schemas.openxmlformats.org/officeDocument/2006/relationships/hyperlink" Target="https://www.kelmevvg.lt/gerosios-patirties-isvyka-kedainiu-rajone-igyvendinant-tarptautini-projekta/" TargetMode="External"/><Relationship Id="rId48" Type="http://schemas.openxmlformats.org/officeDocument/2006/relationships/hyperlink" Target="https://www.kelmevvg.lt/2022-m-sausio-20-d-valdybos-posedis/" TargetMode="External"/><Relationship Id="rId56"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yperlink" Target="https://www.kelmevvg.lt/2022-m-rugpjucio-23-d-valdybos-posedis/" TargetMode="External"/><Relationship Id="rId3" Type="http://schemas.openxmlformats.org/officeDocument/2006/relationships/styles" Target="styles.xml"/><Relationship Id="rId12" Type="http://schemas.openxmlformats.org/officeDocument/2006/relationships/hyperlink" Target="https://www.kelmevvg.lt/mb-melioracijos-servisas-igyvendino-vietos-projekta/" TargetMode="External"/><Relationship Id="rId17" Type="http://schemas.openxmlformats.org/officeDocument/2006/relationships/hyperlink" Target="https://www.kelmevvg.lt/kvietimas-teikti-vietos-projektus-nr-15/" TargetMode="External"/><Relationship Id="rId25" Type="http://schemas.openxmlformats.org/officeDocument/2006/relationships/hyperlink" Target="https://www.kelmevvg.lt/2022-m-rugpjucio-23-d-valdybos-posedis/" TargetMode="External"/><Relationship Id="rId33" Type="http://schemas.openxmlformats.org/officeDocument/2006/relationships/hyperlink" Target="http://www.kelmevvg.lt/category/vvg-dokumentai/vvg-istatai/" TargetMode="External"/><Relationship Id="rId38" Type="http://schemas.openxmlformats.org/officeDocument/2006/relationships/hyperlink" Target="https://www.kelme.lt/paprastas-kvietimas-teikti-vietos-projektus-nr-16/" TargetMode="External"/><Relationship Id="rId46" Type="http://schemas.openxmlformats.org/officeDocument/2006/relationships/hyperlink" Target="http://www.kelmevvg.lt/category/vykdomi-projektai/vietos-projektai-2016-2023-m/kvietimai-ir-finansavimo-salygos/" TargetMode="External"/><Relationship Id="rId20" Type="http://schemas.openxmlformats.org/officeDocument/2006/relationships/hyperlink" Target="https://www.kelme.lt/paprastas-kvietimas-teikti-vietos-projektus-nr-16/" TargetMode="External"/><Relationship Id="rId41" Type="http://schemas.openxmlformats.org/officeDocument/2006/relationships/hyperlink" Target="https://www.kelmevvg.lt/praktines-dirbtuves-kokybiskas-renginiu-organizavimas/" TargetMode="External"/><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kelmevvg.lt/pakrazancio-kulturos-centras-igyvendino-vietos-projekta-3/" TargetMode="External"/><Relationship Id="rId23" Type="http://schemas.openxmlformats.org/officeDocument/2006/relationships/hyperlink" Target="http://www.kelmevvg.lt/category/vykdomi-projektai/vietos-projektai-2016-2023-m/kvietimai-ir-finansavimo-salygos/" TargetMode="External"/><Relationship Id="rId28" Type="http://schemas.openxmlformats.org/officeDocument/2006/relationships/hyperlink" Target="https://www.kelmevvg.lt/kvietimas-teikti-vietos-projektus-nr-16/" TargetMode="External"/><Relationship Id="rId36" Type="http://schemas.openxmlformats.org/officeDocument/2006/relationships/hyperlink" Target="https://www.kelmevvg.lt/kvietimas-teikti-vietos-projektus-nr-16/" TargetMode="External"/><Relationship Id="rId49" Type="http://schemas.openxmlformats.org/officeDocument/2006/relationships/hyperlink" Target="https://www.kelmevvg.lt/vietos-projektu-atrankos-komiteto-posedis-pak-17/"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44F25-0A83-446F-9455-ACE68A37B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4865</Words>
  <Characters>27733</Characters>
  <Application>Microsoft Office Word</Application>
  <DocSecurity>0</DocSecurity>
  <Lines>231</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Sigutė Mečkovskienė</dc:creator>
  <cp:keywords/>
  <dc:description/>
  <cp:lastModifiedBy>Nele Zelviene</cp:lastModifiedBy>
  <cp:revision>4</cp:revision>
  <cp:lastPrinted>2023-02-07T06:57:00Z</cp:lastPrinted>
  <dcterms:created xsi:type="dcterms:W3CDTF">2023-02-06T06:27:00Z</dcterms:created>
  <dcterms:modified xsi:type="dcterms:W3CDTF">2023-02-07T06:57:00Z</dcterms:modified>
</cp:coreProperties>
</file>